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E6AE242" w:rsidR="002B61EE" w:rsidRPr="001C37EC" w:rsidRDefault="000235CD">
      <w:pPr>
        <w:spacing w:line="300" w:lineRule="auto"/>
        <w:ind w:left="4236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Załącznik do Zarządzenia </w:t>
      </w:r>
      <w:r w:rsidR="001D14A5" w:rsidRPr="001C37EC">
        <w:rPr>
          <w:rFonts w:ascii="Calibri" w:eastAsia="Times New Roman" w:hAnsi="Calibri" w:cs="Calibri"/>
          <w:sz w:val="24"/>
          <w:szCs w:val="24"/>
        </w:rPr>
        <w:t xml:space="preserve">Nr </w:t>
      </w:r>
      <w:r w:rsidR="00784769">
        <w:rPr>
          <w:rFonts w:ascii="Calibri" w:eastAsia="Times New Roman" w:hAnsi="Calibri" w:cs="Calibri"/>
          <w:sz w:val="24"/>
          <w:szCs w:val="24"/>
        </w:rPr>
        <w:t>2000.2026</w:t>
      </w:r>
    </w:p>
    <w:p w14:paraId="00000002" w14:textId="77777777" w:rsidR="002B61EE" w:rsidRPr="001C37EC" w:rsidRDefault="00CB559A">
      <w:pPr>
        <w:spacing w:line="300" w:lineRule="auto"/>
        <w:ind w:left="4236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Prezydenta Miasta Dąbrowa Górnicza</w:t>
      </w:r>
    </w:p>
    <w:p w14:paraId="00000003" w14:textId="6E89126D" w:rsidR="002B61EE" w:rsidRPr="001C37EC" w:rsidRDefault="00CB559A">
      <w:pPr>
        <w:spacing w:line="300" w:lineRule="auto"/>
        <w:ind w:left="4236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z dnia </w:t>
      </w:r>
      <w:r w:rsidR="00784769">
        <w:rPr>
          <w:rFonts w:ascii="Calibri" w:eastAsia="Times New Roman" w:hAnsi="Calibri" w:cs="Calibri"/>
          <w:sz w:val="24"/>
          <w:szCs w:val="24"/>
        </w:rPr>
        <w:t>28.09.2026 r.</w:t>
      </w:r>
    </w:p>
    <w:p w14:paraId="0000000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40924EB1" w14:textId="763D1C1D" w:rsidR="00865D59" w:rsidRPr="001C37EC" w:rsidRDefault="00CB559A" w:rsidP="00865D59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REGULAMIN KONKURSU </w:t>
      </w:r>
      <w:r w:rsidR="00736C08" w:rsidRPr="001C37EC">
        <w:rPr>
          <w:rFonts w:ascii="Calibri" w:eastAsia="Times New Roman" w:hAnsi="Calibri" w:cs="Calibri"/>
          <w:b/>
          <w:sz w:val="24"/>
          <w:szCs w:val="24"/>
        </w:rPr>
        <w:t>„</w:t>
      </w:r>
      <w:r w:rsidR="00E61E87" w:rsidRPr="001C37EC">
        <w:rPr>
          <w:rFonts w:ascii="Calibri" w:eastAsia="Times New Roman" w:hAnsi="Calibri" w:cs="Calibri"/>
          <w:b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b/>
          <w:sz w:val="24"/>
          <w:szCs w:val="24"/>
        </w:rPr>
        <w:t>MODEL BIZNESOWY</w:t>
      </w:r>
      <w:r w:rsidR="00736C08" w:rsidRPr="001C37EC">
        <w:rPr>
          <w:rFonts w:ascii="Calibri" w:eastAsia="Times New Roman" w:hAnsi="Calibri" w:cs="Calibri"/>
          <w:b/>
          <w:sz w:val="24"/>
          <w:szCs w:val="24"/>
        </w:rPr>
        <w:t>”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</w:t>
      </w:r>
    </w:p>
    <w:p w14:paraId="00000007" w14:textId="77777777" w:rsidR="002B61EE" w:rsidRPr="001C37EC" w:rsidRDefault="002B61EE" w:rsidP="00865D59">
      <w:pPr>
        <w:widowControl w:val="0"/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0000008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</w:t>
      </w:r>
    </w:p>
    <w:p w14:paraId="00000009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Cel konkursu</w:t>
      </w:r>
    </w:p>
    <w:p w14:paraId="0000000A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0B" w14:textId="2445A3E2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Niniejszy Regulamin określa zasady i warunki Konkursu „</w:t>
      </w:r>
      <w:r w:rsidR="00E61E87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Model Biznesowy”. Przedmiotem Konkursu jest wyłonienie oryginalnego, najbardziej </w:t>
      </w:r>
      <w:r w:rsidR="00584956" w:rsidRPr="001C37EC">
        <w:rPr>
          <w:rFonts w:ascii="Calibri" w:eastAsia="Times New Roman" w:hAnsi="Calibri" w:cs="Calibri"/>
          <w:sz w:val="24"/>
          <w:szCs w:val="24"/>
        </w:rPr>
        <w:t>nowatorskiego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, spójnego pod względem treści merytorycznej oraz </w:t>
      </w:r>
      <w:r w:rsidR="00584956" w:rsidRPr="001C37EC">
        <w:rPr>
          <w:rFonts w:ascii="Calibri" w:eastAsia="Times New Roman" w:hAnsi="Calibri" w:cs="Calibri"/>
          <w:sz w:val="24"/>
          <w:szCs w:val="24"/>
        </w:rPr>
        <w:t xml:space="preserve">części </w:t>
      </w:r>
      <w:r w:rsidRPr="001C37EC">
        <w:rPr>
          <w:rFonts w:ascii="Calibri" w:eastAsia="Times New Roman" w:hAnsi="Calibri" w:cs="Calibri"/>
          <w:sz w:val="24"/>
          <w:szCs w:val="24"/>
        </w:rPr>
        <w:t>finansowej modelu biznesowego, prezentującego planowane przez Uczestnika Konkursu</w:t>
      </w:r>
      <w:r w:rsidR="00E61E87" w:rsidRPr="001C37EC">
        <w:rPr>
          <w:rFonts w:ascii="Calibri" w:eastAsia="Times New Roman" w:hAnsi="Calibri" w:cs="Calibri"/>
          <w:sz w:val="24"/>
          <w:szCs w:val="24"/>
        </w:rPr>
        <w:t xml:space="preserve"> wdrożenie nowości w obszarze produktowym, procesowym, organizacyjnym lub marketingowym w prowadzonej działalności gospodarczej.</w:t>
      </w:r>
    </w:p>
    <w:p w14:paraId="0000000C" w14:textId="2DB29310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Celem Konkursu jest wspieranie przedsiębiorczości na terenie Dąbrowy Górniczej oraz rozwoju nowo powstałych działalności gospodarczych. Uczestnikami Konkursu mogą być osoby,</w:t>
      </w:r>
      <w:r w:rsidR="0040520B" w:rsidRPr="001C37EC">
        <w:rPr>
          <w:rFonts w:ascii="Calibri" w:eastAsia="Times New Roman" w:hAnsi="Calibri" w:cs="Calibri"/>
          <w:sz w:val="24"/>
          <w:szCs w:val="24"/>
        </w:rPr>
        <w:t xml:space="preserve"> które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prowadzą w Dąbrowie Górniczej jednoosobową działalność gospodarczą nie dłużej niż 60 miesięcy lub </w:t>
      </w:r>
      <w:r w:rsidR="0040520B" w:rsidRPr="001C37EC">
        <w:rPr>
          <w:rFonts w:ascii="Calibri" w:eastAsia="Times New Roman" w:hAnsi="Calibri" w:cs="Calibri"/>
          <w:sz w:val="24"/>
          <w:szCs w:val="24"/>
        </w:rPr>
        <w:t xml:space="preserve">podejmują działalność gospodarczą ponownie po upływie co najmniej 12 miesięcy od dnia ostatniego zawieszenia lub zakończenia prowadzenia działalności gospodarczej lub </w:t>
      </w:r>
      <w:r w:rsidRPr="001C37EC">
        <w:rPr>
          <w:rFonts w:ascii="Calibri" w:eastAsia="Times New Roman" w:hAnsi="Calibri" w:cs="Calibri"/>
          <w:sz w:val="24"/>
          <w:szCs w:val="24"/>
        </w:rPr>
        <w:t>spółki prawa handlowego, które prowadzą działalność nie dłużej niż 60 miesięcy i chcą wdrożyć</w:t>
      </w:r>
      <w:r w:rsidR="00937415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w swojej firmie nowy model / produkt / usługę. Kluczowym wymogiem jest prowadzenie działalności gospodarczej na terenie Dąbrowy Górniczej.</w:t>
      </w:r>
    </w:p>
    <w:p w14:paraId="0000000D" w14:textId="77777777" w:rsidR="002B61EE" w:rsidRPr="001C37EC" w:rsidRDefault="002B61E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000000E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2</w:t>
      </w:r>
    </w:p>
    <w:p w14:paraId="0000000F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Informacje ogólne</w:t>
      </w:r>
    </w:p>
    <w:p w14:paraId="00000010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11" w14:textId="0FF1465B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Ilekroć w regulaminie Konkursu „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 mowa jest o:</w:t>
      </w:r>
    </w:p>
    <w:p w14:paraId="00000012" w14:textId="5186AECF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</w:t>
      </w:r>
      <w:r w:rsidRPr="001C37EC">
        <w:rPr>
          <w:rFonts w:ascii="Calibri" w:eastAsia="Times New Roman" w:hAnsi="Calibri" w:cs="Calibri"/>
          <w:b/>
          <w:sz w:val="24"/>
          <w:szCs w:val="24"/>
        </w:rPr>
        <w:t>Regulaminie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Regulamin dotyczący Konkursu „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13" w14:textId="318F2AFE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</w:t>
      </w:r>
      <w:r w:rsidRPr="001C37EC">
        <w:rPr>
          <w:rFonts w:ascii="Calibri" w:eastAsia="Times New Roman" w:hAnsi="Calibri" w:cs="Calibri"/>
          <w:b/>
          <w:sz w:val="24"/>
          <w:szCs w:val="24"/>
        </w:rPr>
        <w:t>Konkursie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Konkurs „</w:t>
      </w:r>
      <w:r w:rsidR="007B06FB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4F1577AA" w14:textId="0A0786C6" w:rsidR="00513D1E" w:rsidRPr="001C37EC" w:rsidRDefault="00CB559A" w:rsidP="00513D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</w:t>
      </w:r>
      <w:r w:rsidRPr="001C37EC">
        <w:rPr>
          <w:rFonts w:ascii="Calibri" w:eastAsia="Times New Roman" w:hAnsi="Calibri" w:cs="Calibri"/>
          <w:b/>
          <w:sz w:val="24"/>
          <w:szCs w:val="24"/>
        </w:rPr>
        <w:t>Dąbrowskim Inkubatorze Przedsiębiorczości, zwanym dalej DIP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miejsce, </w:t>
      </w:r>
      <w:r w:rsidRPr="001C37EC">
        <w:rPr>
          <w:rFonts w:ascii="Calibri" w:eastAsia="Times New Roman" w:hAnsi="Calibri" w:cs="Calibri"/>
          <w:sz w:val="24"/>
          <w:szCs w:val="24"/>
        </w:rPr>
        <w:br/>
        <w:t>w którym realizowane jest zadanie własne Gminy Dąbrowa Górnicza z zakresu przedsiębiorczości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i rozwoju gospodarczego pod nazwą: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„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Prowadzenie Dąbrowskiego Inkubatora Przedsiębiorczości (DIP) w Dąbrowie </w:t>
      </w:r>
      <w:r w:rsidR="00A46D90" w:rsidRPr="001C37EC">
        <w:rPr>
          <w:rFonts w:ascii="Calibri" w:eastAsia="Times New Roman" w:hAnsi="Calibri" w:cs="Calibri"/>
          <w:sz w:val="24"/>
          <w:szCs w:val="24"/>
        </w:rPr>
        <w:t>Górniczej</w:t>
      </w:r>
      <w:r w:rsidR="00A46D90">
        <w:rPr>
          <w:rFonts w:ascii="Calibri" w:eastAsia="Times New Roman" w:hAnsi="Calibri" w:cs="Calibri"/>
          <w:sz w:val="24"/>
          <w:szCs w:val="24"/>
        </w:rPr>
        <w:t xml:space="preserve"> </w:t>
      </w:r>
      <w:r w:rsidR="00A46D90" w:rsidRPr="00513D1E">
        <w:rPr>
          <w:rFonts w:ascii="Calibri" w:eastAsia="Times New Roman" w:hAnsi="Calibri" w:cs="Calibri"/>
          <w:color w:val="000000"/>
          <w:sz w:val="24"/>
          <w:szCs w:val="24"/>
        </w:rPr>
        <w:t>w</w:t>
      </w:r>
      <w:r w:rsidR="00513D1E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latach 2025-2027”.</w:t>
      </w:r>
    </w:p>
    <w:p w14:paraId="00000015" w14:textId="77777777" w:rsidR="002B61EE" w:rsidRPr="001C37EC" w:rsidRDefault="00CB559A">
      <w:pPr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Organizatorze </w:t>
      </w:r>
      <w:r w:rsidRPr="001C37EC">
        <w:rPr>
          <w:rFonts w:ascii="Calibri" w:eastAsia="Times New Roman" w:hAnsi="Calibri" w:cs="Calibri"/>
          <w:sz w:val="24"/>
          <w:szCs w:val="24"/>
        </w:rPr>
        <w:t>- należy przez to rozumieć Gminę Dąbrowa Górnicza.</w:t>
      </w:r>
    </w:p>
    <w:p w14:paraId="00000016" w14:textId="0CC089E6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5. </w:t>
      </w:r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 xml:space="preserve">Modelu </w:t>
      </w:r>
      <w:proofErr w:type="spellStart"/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>Canvas</w:t>
      </w:r>
      <w:proofErr w:type="spellEnd"/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- należy przez to rozumieć sumę zasobów i czynności, które firma organizuje</w:t>
      </w:r>
      <w:r w:rsidR="00513D1E">
        <w:rPr>
          <w:rFonts w:ascii="Calibri" w:eastAsia="Times New Roman" w:hAnsi="Calibri" w:cs="Calibri"/>
          <w:sz w:val="24"/>
          <w:szCs w:val="24"/>
          <w:highlight w:val="white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i realizuje celem dostarczenia konkretnej wartości dla konkretnego klienta. Szablon podzielony na dziewięć, zależnych od siebie elementów: partnerzy, kluczowe działania, propozycja wartości, relacje z klientami, segmenty klientów, kluczowe zasoby, kanały, struktura kosztów, struktura przychodów.</w:t>
      </w:r>
    </w:p>
    <w:p w14:paraId="00000017" w14:textId="31D9BD9A" w:rsidR="002B61EE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6. </w:t>
      </w:r>
      <w:proofErr w:type="spellStart"/>
      <w:r w:rsidR="00CB559A"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>Pitchowaniu</w:t>
      </w:r>
      <w:proofErr w:type="spellEnd"/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- należy przez to rozumieć prezentację swojego pomysłu.</w:t>
      </w:r>
      <w:r w:rsidR="009C4DF8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>Wzór prezentacji stanowi załącznik</w:t>
      </w:r>
      <w:r w:rsidR="00F6615A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nr 5 do niniejszego </w:t>
      </w:r>
      <w:r w:rsidR="00513D1E">
        <w:rPr>
          <w:rFonts w:ascii="Calibri" w:eastAsia="Times New Roman" w:hAnsi="Calibri" w:cs="Calibri"/>
          <w:sz w:val="24"/>
          <w:szCs w:val="24"/>
          <w:highlight w:val="white"/>
        </w:rPr>
        <w:t>R</w:t>
      </w:r>
      <w:r w:rsidR="00F6615A" w:rsidRPr="001C37EC">
        <w:rPr>
          <w:rFonts w:ascii="Calibri" w:eastAsia="Times New Roman" w:hAnsi="Calibri" w:cs="Calibri"/>
          <w:sz w:val="24"/>
          <w:szCs w:val="24"/>
          <w:highlight w:val="white"/>
        </w:rPr>
        <w:t>egulaminu</w:t>
      </w:r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. </w:t>
      </w:r>
    </w:p>
    <w:p w14:paraId="756AFA95" w14:textId="108EEE12" w:rsidR="00736C08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bookmarkStart w:id="0" w:name="_gjdgxs" w:colFirst="0" w:colLast="0"/>
      <w:bookmarkEnd w:id="0"/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7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="00CB559A" w:rsidRPr="001C37EC">
        <w:rPr>
          <w:rFonts w:ascii="Calibri" w:eastAsia="Times New Roman" w:hAnsi="Calibri" w:cs="Calibri"/>
          <w:b/>
          <w:sz w:val="24"/>
          <w:szCs w:val="24"/>
        </w:rPr>
        <w:t>Uczestniku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- jest to osoba, która prowadzi w Dąbrowie Górniczej jednoosobową działalność gospodarczą nie dłużej niż 60 miesięcy </w:t>
      </w:r>
      <w:r w:rsidR="0040520B" w:rsidRPr="001C37EC">
        <w:rPr>
          <w:rStyle w:val="cf01"/>
          <w:rFonts w:ascii="Calibri" w:hAnsi="Calibri" w:cs="Calibri"/>
          <w:sz w:val="24"/>
          <w:szCs w:val="24"/>
        </w:rPr>
        <w:t xml:space="preserve">lub </w:t>
      </w:r>
      <w:r w:rsidR="0040520B" w:rsidRPr="001C37EC">
        <w:rPr>
          <w:rStyle w:val="cf11"/>
          <w:rFonts w:ascii="Calibri" w:hAnsi="Calibri" w:cs="Calibri"/>
          <w:sz w:val="24"/>
          <w:szCs w:val="24"/>
        </w:rPr>
        <w:t xml:space="preserve">podejmuje działalność gospodarczą ponownie po upływie co najmniej 12 </w:t>
      </w:r>
      <w:r w:rsidR="001C37EC" w:rsidRPr="001C37EC">
        <w:rPr>
          <w:rStyle w:val="cf11"/>
          <w:rFonts w:ascii="Calibri" w:hAnsi="Calibri" w:cs="Calibri"/>
          <w:sz w:val="24"/>
          <w:szCs w:val="24"/>
        </w:rPr>
        <w:t>miesięcy od</w:t>
      </w:r>
      <w:r w:rsidR="0040520B" w:rsidRPr="001C37EC">
        <w:rPr>
          <w:rStyle w:val="cf11"/>
          <w:rFonts w:ascii="Calibri" w:hAnsi="Calibri" w:cs="Calibri"/>
          <w:sz w:val="24"/>
          <w:szCs w:val="24"/>
        </w:rPr>
        <w:t xml:space="preserve"> dnia ostatniego zawieszenia lub zakończenia prowadzenia działalności gospodarczej</w:t>
      </w:r>
      <w:r w:rsidR="0040520B" w:rsidRPr="001C37EC">
        <w:rPr>
          <w:rStyle w:val="cf01"/>
          <w:rFonts w:ascii="Calibri" w:hAnsi="Calibri" w:cs="Calibri"/>
          <w:sz w:val="24"/>
          <w:szCs w:val="24"/>
        </w:rPr>
        <w:t xml:space="preserve"> l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ub firma o charakterze spółki prawa handlowego</w:t>
      </w:r>
      <w:r w:rsidR="001C37EC" w:rsidRPr="001C37EC">
        <w:rPr>
          <w:rFonts w:ascii="Calibri" w:eastAsia="Times New Roman" w:hAnsi="Calibri" w:cs="Calibri"/>
          <w:sz w:val="24"/>
          <w:szCs w:val="24"/>
        </w:rPr>
        <w:t xml:space="preserve">, które prowadzą </w:t>
      </w:r>
      <w:r w:rsidR="001C37EC" w:rsidRPr="001C37EC">
        <w:rPr>
          <w:rFonts w:ascii="Calibri" w:eastAsia="Times New Roman" w:hAnsi="Calibri" w:cs="Calibri"/>
          <w:sz w:val="24"/>
          <w:szCs w:val="24"/>
        </w:rPr>
        <w:lastRenderedPageBreak/>
        <w:t>działalność nie dłużej niż 60 miesięcy.</w:t>
      </w:r>
    </w:p>
    <w:p w14:paraId="00000019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8. </w:t>
      </w:r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>Finalista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– Uczestnik Konkursu, wyłoniony przez Jury do udziału w II etapie Konkursu.</w:t>
      </w:r>
    </w:p>
    <w:p w14:paraId="32BE8EAC" w14:textId="3A68C68D" w:rsidR="00736C08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9.</w:t>
      </w:r>
      <w:r w:rsidRPr="001C37EC">
        <w:rPr>
          <w:rFonts w:ascii="Calibri" w:eastAsia="Times New Roman" w:hAnsi="Calibri" w:cs="Calibri"/>
          <w:b/>
          <w:sz w:val="24"/>
          <w:szCs w:val="24"/>
          <w:highlight w:val="white"/>
        </w:rPr>
        <w:t xml:space="preserve"> Laureat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– Uczestnik Konkursu, który został wyróżniony w II etapie przez Jury Konkursu.</w:t>
      </w:r>
    </w:p>
    <w:p w14:paraId="0000001A" w14:textId="5BE02932" w:rsidR="002B61EE" w:rsidRPr="001C37EC" w:rsidRDefault="00736C08">
      <w:pPr>
        <w:widowControl w:val="0"/>
        <w:spacing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10. </w:t>
      </w:r>
      <w:r w:rsidR="00CB559A" w:rsidRPr="001C37EC">
        <w:rPr>
          <w:rFonts w:ascii="Calibri" w:eastAsia="Times New Roman" w:hAnsi="Calibri" w:cs="Calibri"/>
          <w:b/>
          <w:sz w:val="24"/>
          <w:szCs w:val="24"/>
        </w:rPr>
        <w:t>Jury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- osoby zaproszone przez Prezydenta Miasta Dąbrowa Górnicza do wyłonienia Finalistów i Laureatów Konkursu na podstawie kryteriów oceny zawartych w niniejszym Regulaminie. Aktualny skład Jury podany będzie na stronie internetowej DIP </w:t>
      </w:r>
      <w:hyperlink r:id="rId7">
        <w:r w:rsidR="00CB559A"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w zakładce „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1B" w14:textId="2E39A81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736C08" w:rsidRPr="001C37EC">
        <w:rPr>
          <w:rFonts w:ascii="Calibri" w:eastAsia="Times New Roman" w:hAnsi="Calibri" w:cs="Calibri"/>
          <w:sz w:val="24"/>
          <w:szCs w:val="24"/>
        </w:rPr>
        <w:t>1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Partnerzy Konkursu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– Firmy lub instytucje wspierające lub fundujące nagrody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w Konkursie.</w:t>
      </w:r>
    </w:p>
    <w:p w14:paraId="607C4BEB" w14:textId="74F26041" w:rsidR="009C4DF8" w:rsidRPr="001C37EC" w:rsidRDefault="00CB559A" w:rsidP="000F0A7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736C08" w:rsidRPr="001C37EC">
        <w:rPr>
          <w:rFonts w:ascii="Calibri" w:eastAsia="Times New Roman" w:hAnsi="Calibri" w:cs="Calibri"/>
          <w:sz w:val="24"/>
          <w:szCs w:val="24"/>
        </w:rPr>
        <w:t>2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b/>
          <w:sz w:val="24"/>
          <w:szCs w:val="24"/>
        </w:rPr>
        <w:t>Zgodzie na przetwarzanie danych osobowych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- oznacza to zgodę na przetwarzanie danych osobowych zgodnie z Rozporządzeniem Parlamentu Europejskiego i Rady (UE) 2016/679 z dnia 27 kwietnia 2016 r. w sprawie ochrony osób fizycznych w związku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z przetwarzaniem danych osobowych w sprawie swobodnego przepływu takich danych oraz uchylenia dyrektywy 95/46/WE (ogólne rozporządzenie o ochronie danych).</w:t>
      </w:r>
    </w:p>
    <w:p w14:paraId="57B4E071" w14:textId="77777777" w:rsidR="00865D59" w:rsidRPr="001C37EC" w:rsidRDefault="00865D59" w:rsidP="000F0A7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6A36806A" w14:textId="77777777" w:rsidR="00865D59" w:rsidRPr="001C37EC" w:rsidRDefault="00865D59" w:rsidP="000F0A7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22" w14:textId="77777777" w:rsidR="002B61EE" w:rsidRPr="001C37EC" w:rsidRDefault="00CB559A" w:rsidP="009C4DF8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3</w:t>
      </w:r>
    </w:p>
    <w:p w14:paraId="00000023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Podstawowe zasady organizacyjno-prawne Konkursu</w:t>
      </w:r>
    </w:p>
    <w:p w14:paraId="0000002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25" w14:textId="6238832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Uczestnik bierze udział w Konkursie poprzez</w:t>
      </w:r>
      <w:r w:rsidRPr="001C37EC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złożenie formularza zgłoszeniowe</w:t>
      </w:r>
      <w:r w:rsidR="0014687E" w:rsidRPr="001C37EC">
        <w:rPr>
          <w:rFonts w:ascii="Calibri" w:eastAsia="Times New Roman" w:hAnsi="Calibri" w:cs="Calibri"/>
          <w:sz w:val="24"/>
          <w:szCs w:val="24"/>
        </w:rPr>
        <w:t>go, stanowiącego załącznik nr 1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do niniejszego Regulaminu.</w:t>
      </w:r>
    </w:p>
    <w:p w14:paraId="00000026" w14:textId="3A61BDD2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2. Uczestnikiem Konkursu nie może być osoba planująca wykonywać swoją działalność gospodarczą na zasadach wskazanych w art. 5 ust. 1 ustawy z dnia 6 marca 2018 r. - Prawo </w:t>
      </w:r>
      <w:r w:rsidR="00F6615A" w:rsidRPr="001C37EC">
        <w:rPr>
          <w:rFonts w:ascii="Calibri" w:eastAsia="Times New Roman" w:hAnsi="Calibri" w:cs="Calibri"/>
          <w:sz w:val="24"/>
          <w:szCs w:val="24"/>
        </w:rPr>
        <w:t>p</w:t>
      </w:r>
      <w:r w:rsidRPr="001C37EC">
        <w:rPr>
          <w:rFonts w:ascii="Calibri" w:eastAsia="Times New Roman" w:hAnsi="Calibri" w:cs="Calibri"/>
          <w:sz w:val="24"/>
          <w:szCs w:val="24"/>
        </w:rPr>
        <w:t>rzedsiębiorców</w:t>
      </w:r>
      <w:r w:rsidR="005C7D87" w:rsidRPr="001C37EC">
        <w:rPr>
          <w:rFonts w:ascii="Calibri" w:hAnsi="Calibri" w:cs="Calibri"/>
          <w:sz w:val="24"/>
          <w:szCs w:val="24"/>
        </w:rPr>
        <w:t xml:space="preserve"> </w:t>
      </w:r>
      <w:r w:rsidR="005C7D87" w:rsidRPr="001C37EC">
        <w:rPr>
          <w:rFonts w:ascii="Calibri" w:eastAsia="Times New Roman" w:hAnsi="Calibri" w:cs="Calibri"/>
          <w:sz w:val="24"/>
          <w:szCs w:val="24"/>
        </w:rPr>
        <w:t>(</w:t>
      </w:r>
      <w:proofErr w:type="spellStart"/>
      <w:r w:rsidR="00584956" w:rsidRPr="001C37EC">
        <w:rPr>
          <w:rFonts w:ascii="Calibri" w:eastAsia="Times New Roman" w:hAnsi="Calibri" w:cs="Calibri"/>
          <w:sz w:val="24"/>
          <w:szCs w:val="24"/>
        </w:rPr>
        <w:t>t.j</w:t>
      </w:r>
      <w:proofErr w:type="spellEnd"/>
      <w:r w:rsidR="00584956" w:rsidRPr="001C37EC">
        <w:rPr>
          <w:rFonts w:ascii="Calibri" w:eastAsia="Times New Roman" w:hAnsi="Calibri" w:cs="Calibri"/>
          <w:sz w:val="24"/>
          <w:szCs w:val="24"/>
        </w:rPr>
        <w:t>. Dz. U. z 202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5</w:t>
      </w:r>
      <w:r w:rsidR="00584956" w:rsidRPr="001C37EC">
        <w:rPr>
          <w:rFonts w:ascii="Calibri" w:eastAsia="Times New Roman" w:hAnsi="Calibri" w:cs="Calibri"/>
          <w:sz w:val="24"/>
          <w:szCs w:val="24"/>
        </w:rPr>
        <w:t xml:space="preserve"> r. poz.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1480</w:t>
      </w:r>
      <w:r w:rsidR="00D3142C" w:rsidRPr="001C37EC">
        <w:rPr>
          <w:rFonts w:ascii="Calibri" w:eastAsia="Times New Roman" w:hAnsi="Calibri" w:cs="Calibri"/>
          <w:sz w:val="24"/>
          <w:szCs w:val="24"/>
        </w:rPr>
        <w:t xml:space="preserve"> z późn. zm.</w:t>
      </w:r>
      <w:r w:rsidR="00584956" w:rsidRPr="001C37EC">
        <w:rPr>
          <w:rFonts w:ascii="Calibri" w:eastAsia="Times New Roman" w:hAnsi="Calibri" w:cs="Calibri"/>
          <w:sz w:val="24"/>
          <w:szCs w:val="24"/>
        </w:rPr>
        <w:t>).</w:t>
      </w:r>
    </w:p>
    <w:p w14:paraId="00000027" w14:textId="3B9387F4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3. Przesłane do Organizatora modele biznesowe muszą być stworzone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 xml:space="preserve">i zaprezentowane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osobiście przez Uczestnika, bez naruszenia praw autorskich, praw własności przemysłowej czy też dóbr osobistych osób trzecich. </w:t>
      </w:r>
    </w:p>
    <w:p w14:paraId="00000028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Uczestnik przyjmuje na siebie pełną odpowiedzialność z tytułu roszczeń osób trzecich kierowanych wobec Organizatora, a powstałych w związku ze zgłoszeniem przez Uczestnika modelu do Konkursu. </w:t>
      </w:r>
    </w:p>
    <w:p w14:paraId="00000029" w14:textId="5B74D2AC" w:rsidR="002B61EE" w:rsidRPr="001C37EC" w:rsidRDefault="00CB55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5. Za realizację zadań związanych z promocją Konkursu oraz przyjmowanie formularzy zgłoszeniowych do Konkursu odpowiada podmiot realizujący zadanie własne Gminy Dąbrowa Górnicza z zakresu przedsiębiorczości i rozwoju gospodarczego pod nazwą: </w:t>
      </w:r>
      <w:r w:rsidRPr="001C37EC">
        <w:rPr>
          <w:rFonts w:ascii="Calibri" w:eastAsia="Times New Roman" w:hAnsi="Calibri" w:cs="Calibri"/>
          <w:sz w:val="24"/>
          <w:szCs w:val="24"/>
        </w:rPr>
        <w:t>“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Prowadzenie Dąbrowskiego Inkubatora Przedsiębiorczości (DIP) w Dąbrowie Górniczej</w:t>
      </w:r>
      <w:r w:rsidR="00937415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w latach 2025-2027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”.</w:t>
      </w:r>
    </w:p>
    <w:p w14:paraId="0000002B" w14:textId="742D8F93" w:rsidR="002B61EE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6. Decyzję o zwycięstwie w Konkursie podejmuje Jury </w:t>
      </w:r>
      <w:r w:rsidR="00A103A6" w:rsidRPr="001C37EC">
        <w:rPr>
          <w:rFonts w:ascii="Calibri" w:eastAsia="Times New Roman" w:hAnsi="Calibri" w:cs="Calibri"/>
          <w:sz w:val="24"/>
          <w:szCs w:val="24"/>
        </w:rPr>
        <w:t>w drodze głosowania</w:t>
      </w:r>
      <w:r w:rsidR="00212FDA" w:rsidRPr="001C37EC">
        <w:rPr>
          <w:rFonts w:ascii="Calibri" w:eastAsia="Times New Roman" w:hAnsi="Calibri" w:cs="Calibri"/>
          <w:sz w:val="24"/>
          <w:szCs w:val="24"/>
        </w:rPr>
        <w:t>. Zwycięzcą Konkursu zostaje uczestnik, który w finale Konkursu otrzyma największą liczbę głosów.</w:t>
      </w:r>
    </w:p>
    <w:p w14:paraId="247A1578" w14:textId="0DC2EAFF" w:rsidR="00CE65D1" w:rsidRPr="001C37EC" w:rsidRDefault="00CE65D1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7. Jury powoływane jest w jednakowym składzie dla I oraz II etapu konkursu.</w:t>
      </w:r>
    </w:p>
    <w:p w14:paraId="0000002C" w14:textId="58B5A813" w:rsidR="002B61EE" w:rsidRPr="001C37EC" w:rsidRDefault="00CE65D1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8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 Pracami Jury kieruje Przewodniczący, którym jest Prezydent</w:t>
      </w:r>
      <w:r w:rsidR="00530BC3" w:rsidRPr="001C37EC">
        <w:rPr>
          <w:rFonts w:ascii="Calibri" w:eastAsia="Times New Roman" w:hAnsi="Calibri" w:cs="Calibri"/>
          <w:sz w:val="24"/>
          <w:szCs w:val="24"/>
        </w:rPr>
        <w:t xml:space="preserve"> Miasta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530BC3" w:rsidRPr="001C37EC">
        <w:rPr>
          <w:rFonts w:ascii="Calibri" w:eastAsia="Times New Roman" w:hAnsi="Calibri" w:cs="Calibri"/>
          <w:sz w:val="24"/>
          <w:szCs w:val="24"/>
        </w:rPr>
        <w:t xml:space="preserve">Dąbrowa Górnicza.                                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W przypadku nieobecności Przewodniczącego, jego obowiązki przejmuje osoba wskazana przez Prezydenta Miasta.</w:t>
      </w:r>
    </w:p>
    <w:p w14:paraId="0000002D" w14:textId="5FB57F69" w:rsidR="002B61EE" w:rsidRPr="001C37EC" w:rsidRDefault="00CE65D1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9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. Przewodniczący Jury w pierwszym etapie zaprasza do prac w Jury do </w:t>
      </w:r>
      <w:r w:rsidR="0046037B" w:rsidRPr="001C37EC">
        <w:rPr>
          <w:rFonts w:ascii="Calibri" w:eastAsia="Times New Roman" w:hAnsi="Calibri" w:cs="Calibri"/>
          <w:sz w:val="24"/>
          <w:szCs w:val="24"/>
        </w:rPr>
        <w:t>8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osób spośród przedsiębiorców oraz organizacji otoczenia biznesu</w:t>
      </w:r>
      <w:r w:rsidR="00530BC3" w:rsidRPr="001C37EC">
        <w:rPr>
          <w:rFonts w:ascii="Calibri" w:eastAsia="Times New Roman" w:hAnsi="Calibri" w:cs="Calibri"/>
          <w:sz w:val="24"/>
          <w:szCs w:val="24"/>
        </w:rPr>
        <w:t>,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a także pracowników Urzędu Miejskiego                  </w:t>
      </w:r>
      <w:r w:rsidR="0061240A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w Dąbrowie Górniczej.</w:t>
      </w:r>
    </w:p>
    <w:p w14:paraId="0000002E" w14:textId="63052002" w:rsidR="002B61EE" w:rsidRPr="001C37EC" w:rsidRDefault="00CE65D1">
      <w:pPr>
        <w:spacing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10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. Członkowie Jury pełnią swoje funkcje społecznie i nie pobierają wynagrodzenia za pracę. Członkowie Jury wypełniają oświadczenie, stanowiące </w:t>
      </w:r>
      <w:r w:rsidR="00D16CE3">
        <w:rPr>
          <w:rFonts w:ascii="Calibri" w:eastAsia="Times New Roman" w:hAnsi="Calibri" w:cs="Calibri"/>
          <w:sz w:val="24"/>
          <w:szCs w:val="24"/>
        </w:rPr>
        <w:t>z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ałącznik nr </w:t>
      </w:r>
      <w:r w:rsidR="00B122F1" w:rsidRPr="001C37EC">
        <w:rPr>
          <w:rFonts w:ascii="Calibri" w:eastAsia="Times New Roman" w:hAnsi="Calibri" w:cs="Calibri"/>
          <w:sz w:val="24"/>
          <w:szCs w:val="24"/>
        </w:rPr>
        <w:t>4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 do Regulaminu. Skład </w:t>
      </w:r>
      <w:r w:rsidR="00CB559A" w:rsidRPr="001C37EC">
        <w:rPr>
          <w:rFonts w:ascii="Calibri" w:eastAsia="Times New Roman" w:hAnsi="Calibri" w:cs="Calibri"/>
          <w:sz w:val="24"/>
          <w:szCs w:val="24"/>
        </w:rPr>
        <w:lastRenderedPageBreak/>
        <w:t xml:space="preserve">osobowy Jury zostanie opublikowany na stronie internetowej DIP </w:t>
      </w:r>
      <w:hyperlink r:id="rId8">
        <w:r w:rsidR="00CB559A"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="0061240A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w zakładce „</w:t>
      </w:r>
      <w:r w:rsidR="00212FDA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2F" w14:textId="2FC28B43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F4637F">
        <w:rPr>
          <w:rFonts w:ascii="Calibri" w:eastAsia="Times New Roman" w:hAnsi="Calibri" w:cs="Calibri"/>
          <w:sz w:val="24"/>
          <w:szCs w:val="24"/>
        </w:rPr>
        <w:t>1</w:t>
      </w:r>
      <w:r w:rsidRPr="001C37EC">
        <w:rPr>
          <w:rFonts w:ascii="Calibri" w:eastAsia="Times New Roman" w:hAnsi="Calibri" w:cs="Calibri"/>
          <w:sz w:val="24"/>
          <w:szCs w:val="24"/>
        </w:rPr>
        <w:t>. Decyzje Jury są ostateczne i nie podlegają zaskarżeniu.</w:t>
      </w:r>
    </w:p>
    <w:p w14:paraId="00000030" w14:textId="77777777" w:rsidR="002B61EE" w:rsidRPr="001C37EC" w:rsidRDefault="002B61E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31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4</w:t>
      </w:r>
    </w:p>
    <w:p w14:paraId="00000032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Zasady Konkursu</w:t>
      </w:r>
    </w:p>
    <w:p w14:paraId="00000033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34" w14:textId="2FBD894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</w:t>
      </w:r>
      <w:r w:rsidR="00CD0DA7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Warunkiem przystąpienia do Konkursu jest:</w:t>
      </w:r>
    </w:p>
    <w:p w14:paraId="00000035" w14:textId="6700CA00" w:rsidR="002B61EE" w:rsidRPr="001C37EC" w:rsidRDefault="00CB559A" w:rsidP="00513D1E">
      <w:pPr>
        <w:widowControl w:val="0"/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a)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terminowe przesłanie przez Uczestników Konkursu formularza zgłoszeniowego</w:t>
      </w:r>
      <w:r w:rsidR="0011112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stanowiącego załącznik nr 1 do Regulaminu do</w:t>
      </w:r>
      <w:r w:rsidR="00D175C0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D175C0" w:rsidRPr="001C37EC">
        <w:rPr>
          <w:rFonts w:ascii="Calibri" w:eastAsia="Times New Roman" w:hAnsi="Calibri" w:cs="Calibri"/>
          <w:b/>
          <w:bCs/>
          <w:sz w:val="24"/>
          <w:szCs w:val="24"/>
        </w:rPr>
        <w:t>5 listopada 2026</w:t>
      </w:r>
      <w:r w:rsidR="0014687E"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 r</w:t>
      </w:r>
      <w:r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sz w:val="24"/>
          <w:szCs w:val="24"/>
        </w:rPr>
        <w:t>Formularze zawierają</w:t>
      </w:r>
      <w:r w:rsidR="0011112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między innymi wzór, na podstawie którego należy stworzyć własny Model Biznesowy typu</w:t>
      </w:r>
      <w:r w:rsidR="0011112C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1C37EC">
        <w:rPr>
          <w:rFonts w:ascii="Calibri" w:eastAsia="Times New Roman" w:hAnsi="Calibri" w:cs="Calibri"/>
          <w:sz w:val="24"/>
          <w:szCs w:val="24"/>
        </w:rPr>
        <w:t>Canvas</w:t>
      </w:r>
      <w:proofErr w:type="spellEnd"/>
      <w:r w:rsidRPr="001C37EC">
        <w:rPr>
          <w:rFonts w:ascii="Calibri" w:eastAsia="Times New Roman" w:hAnsi="Calibri" w:cs="Calibri"/>
          <w:sz w:val="24"/>
          <w:szCs w:val="24"/>
        </w:rPr>
        <w:t>.</w:t>
      </w:r>
      <w:r w:rsidR="00B172E4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Dane zawarte w wymienionym formularzu objęte są tajemnicą, a dostęp do nich posiadają wyłącznie Organizator oraz Jury</w:t>
      </w:r>
      <w:r w:rsidR="00A46D90">
        <w:rPr>
          <w:rFonts w:ascii="Calibri" w:eastAsia="Times New Roman" w:hAnsi="Calibri" w:cs="Calibri"/>
          <w:sz w:val="24"/>
          <w:szCs w:val="24"/>
        </w:rPr>
        <w:t>,</w:t>
      </w:r>
    </w:p>
    <w:p w14:paraId="00000036" w14:textId="16166C51" w:rsidR="002B61EE" w:rsidRPr="001C37EC" w:rsidRDefault="00CB559A" w:rsidP="005C7D87">
      <w:pPr>
        <w:widowControl w:val="0"/>
        <w:spacing w:line="240" w:lineRule="auto"/>
        <w:rPr>
          <w:rFonts w:ascii="Calibri" w:eastAsia="Times New Roman" w:hAnsi="Calibri" w:cs="Calibri"/>
          <w:sz w:val="24"/>
          <w:szCs w:val="24"/>
        </w:rPr>
      </w:pPr>
      <w:bookmarkStart w:id="1" w:name="_30j0zll" w:colFirst="0" w:colLast="0"/>
      <w:bookmarkEnd w:id="1"/>
      <w:r w:rsidRPr="001C37EC">
        <w:rPr>
          <w:rFonts w:ascii="Calibri" w:eastAsia="Times New Roman" w:hAnsi="Calibri" w:cs="Calibri"/>
          <w:sz w:val="24"/>
          <w:szCs w:val="24"/>
        </w:rPr>
        <w:t>b) przejście obowiązkoweg</w:t>
      </w:r>
      <w:r w:rsidR="00FF7972" w:rsidRPr="001C37EC">
        <w:rPr>
          <w:rFonts w:ascii="Calibri" w:eastAsia="Times New Roman" w:hAnsi="Calibri" w:cs="Calibri"/>
          <w:sz w:val="24"/>
          <w:szCs w:val="24"/>
        </w:rPr>
        <w:t xml:space="preserve">o szkolenia online z zakresu tworzenia </w:t>
      </w:r>
      <w:r w:rsidRPr="001C37EC">
        <w:rPr>
          <w:rFonts w:ascii="Calibri" w:eastAsia="Times New Roman" w:hAnsi="Calibri" w:cs="Calibri"/>
          <w:sz w:val="24"/>
          <w:szCs w:val="24"/>
        </w:rPr>
        <w:t>Modeli Biz</w:t>
      </w:r>
      <w:r w:rsidR="005C7D87" w:rsidRPr="001C37EC">
        <w:rPr>
          <w:rFonts w:ascii="Calibri" w:eastAsia="Times New Roman" w:hAnsi="Calibri" w:cs="Calibri"/>
          <w:sz w:val="24"/>
          <w:szCs w:val="24"/>
        </w:rPr>
        <w:t xml:space="preserve">nesowych, dostępnego na stronie </w:t>
      </w:r>
      <w:r w:rsidRPr="001C37EC">
        <w:rPr>
          <w:rFonts w:ascii="Calibri" w:eastAsia="Times New Roman" w:hAnsi="Calibri" w:cs="Calibri"/>
          <w:sz w:val="24"/>
          <w:szCs w:val="24"/>
        </w:rPr>
        <w:t>http://www.akademiapzw.pl/product/co-zamiast-biznesplanu-czyli-rzecz-o-modelowaniu-biznesu/</w:t>
      </w:r>
      <w:r w:rsidR="00513D1E">
        <w:rPr>
          <w:rFonts w:ascii="Calibri" w:eastAsia="Times New Roman" w:hAnsi="Calibri" w:cs="Calibri"/>
          <w:sz w:val="24"/>
          <w:szCs w:val="24"/>
        </w:rPr>
        <w:t>.</w:t>
      </w:r>
    </w:p>
    <w:p w14:paraId="00000037" w14:textId="160AAF26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</w:t>
      </w:r>
      <w:r w:rsidR="00CD0DA7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Wraz z formularzem zgłoszeniowym, Uczestnik Konkursu składa wymagane oświadczenia </w:t>
      </w:r>
      <w:r w:rsidR="005C7D87" w:rsidRPr="001C37EC">
        <w:rPr>
          <w:rFonts w:ascii="Calibri" w:eastAsia="Times New Roman" w:hAnsi="Calibri" w:cs="Calibri"/>
          <w:sz w:val="24"/>
          <w:szCs w:val="24"/>
        </w:rPr>
        <w:t xml:space="preserve">                    </w:t>
      </w:r>
      <w:r w:rsidRPr="001C37EC">
        <w:rPr>
          <w:rFonts w:ascii="Calibri" w:eastAsia="Times New Roman" w:hAnsi="Calibri" w:cs="Calibri"/>
          <w:sz w:val="24"/>
          <w:szCs w:val="24"/>
        </w:rPr>
        <w:t>oraz zgody w tym:</w:t>
      </w:r>
    </w:p>
    <w:p w14:paraId="00000038" w14:textId="4E1E31C5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a)  Oświadczenie o braku zaległości podatkowych w Urzędzie Skarbowym</w:t>
      </w:r>
      <w:r w:rsidR="00A534D1">
        <w:rPr>
          <w:rFonts w:ascii="Calibri" w:eastAsia="Times New Roman" w:hAnsi="Calibri" w:cs="Calibri"/>
          <w:sz w:val="24"/>
          <w:szCs w:val="24"/>
        </w:rPr>
        <w:t xml:space="preserve"> według stanu na dzień złożenia formularza zgłoszeniowego</w:t>
      </w:r>
      <w:r w:rsidR="00A46D90">
        <w:rPr>
          <w:rFonts w:ascii="Calibri" w:eastAsia="Times New Roman" w:hAnsi="Calibri" w:cs="Calibri"/>
          <w:sz w:val="24"/>
          <w:szCs w:val="24"/>
        </w:rPr>
        <w:t>,</w:t>
      </w:r>
    </w:p>
    <w:p w14:paraId="00000039" w14:textId="003E2F9D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Oświadczenie o braku zaległości składkowych z tytułu ubezpieczeń społecznych w Zakładzie Ubezpieczeń Społecznych</w:t>
      </w:r>
      <w:r w:rsidR="00A534D1" w:rsidRPr="00A534D1">
        <w:rPr>
          <w:rFonts w:ascii="Calibri" w:eastAsia="Times New Roman" w:hAnsi="Calibri" w:cs="Calibri"/>
          <w:sz w:val="24"/>
          <w:szCs w:val="24"/>
        </w:rPr>
        <w:t xml:space="preserve"> </w:t>
      </w:r>
      <w:r w:rsidR="00A534D1">
        <w:rPr>
          <w:rFonts w:ascii="Calibri" w:eastAsia="Times New Roman" w:hAnsi="Calibri" w:cs="Calibri"/>
          <w:sz w:val="24"/>
          <w:szCs w:val="24"/>
        </w:rPr>
        <w:t>według stanu na dzień złożenia formularza zgłoszeniowego,</w:t>
      </w:r>
    </w:p>
    <w:p w14:paraId="0000003A" w14:textId="18111FDE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c) Oświadczenie o braku zaległości publiczno-prawnych oraz cywilno-prawnych w stosunku do Gminy Dąbrowa Górnicza</w:t>
      </w:r>
      <w:r w:rsidR="00A534D1" w:rsidRPr="00A534D1">
        <w:rPr>
          <w:rFonts w:ascii="Calibri" w:eastAsia="Times New Roman" w:hAnsi="Calibri" w:cs="Calibri"/>
          <w:sz w:val="24"/>
          <w:szCs w:val="24"/>
        </w:rPr>
        <w:t xml:space="preserve"> </w:t>
      </w:r>
      <w:r w:rsidR="00A534D1">
        <w:rPr>
          <w:rFonts w:ascii="Calibri" w:eastAsia="Times New Roman" w:hAnsi="Calibri" w:cs="Calibri"/>
          <w:sz w:val="24"/>
          <w:szCs w:val="24"/>
        </w:rPr>
        <w:t>według stanu na dzień złożenia formularza zgłoszeniowego.</w:t>
      </w:r>
    </w:p>
    <w:p w14:paraId="0000003B" w14:textId="5D74BA8E" w:rsidR="002B61EE" w:rsidRPr="00F6704A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</w:t>
      </w:r>
      <w:r w:rsidR="00CD0DA7" w:rsidRPr="001C37EC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Formularze zgłoszeniowe wraz z wymaganymi oświadczeniami dostępne są na stronie </w:t>
      </w:r>
      <w:hyperlink r:id="rId9">
        <w:r w:rsidRPr="00F6704A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F6704A">
        <w:rPr>
          <w:rFonts w:ascii="Calibri" w:eastAsia="Times New Roman" w:hAnsi="Calibri" w:cs="Calibri"/>
          <w:sz w:val="24"/>
          <w:szCs w:val="24"/>
        </w:rPr>
        <w:t xml:space="preserve">,  w zakładce </w:t>
      </w:r>
      <w:r w:rsidR="00212FDA" w:rsidRPr="00F6704A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F6704A">
        <w:rPr>
          <w:rFonts w:ascii="Calibri" w:eastAsia="Times New Roman" w:hAnsi="Calibri" w:cs="Calibri"/>
          <w:sz w:val="24"/>
          <w:szCs w:val="24"/>
        </w:rPr>
        <w:t>Model Biznesowy.</w:t>
      </w:r>
    </w:p>
    <w:p w14:paraId="0000003C" w14:textId="77777777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Formularz zgłoszeniowy powinien zostać wypełniony komputerowo lub ręcznie, podpisany odręcznie przez Uczestnika i w formie skanu przesłany na adres </w:t>
      </w:r>
      <w:r w:rsidRPr="00F6704A">
        <w:rPr>
          <w:rFonts w:ascii="Calibri" w:eastAsia="Times New Roman" w:hAnsi="Calibri" w:cs="Calibri"/>
          <w:sz w:val="24"/>
          <w:szCs w:val="24"/>
        </w:rPr>
        <w:t xml:space="preserve">mailowy </w:t>
      </w:r>
      <w:hyperlink r:id="rId10">
        <w:r w:rsidRPr="00F6704A">
          <w:rPr>
            <w:rFonts w:ascii="Calibri" w:eastAsia="Times New Roman" w:hAnsi="Calibri" w:cs="Calibri"/>
            <w:sz w:val="24"/>
            <w:szCs w:val="24"/>
          </w:rPr>
          <w:t>biuro@inkubator-dabrowa.pl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 xml:space="preserve">. Pracownik DIP w wiadomości zwrotnej potwierdzi otrzymanie formularza zgłoszeniowego. </w:t>
      </w:r>
    </w:p>
    <w:p w14:paraId="0000003D" w14:textId="7604A792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5. Formularz zgłoszeniowy musi mieć uzupełnione wszystkie pola wraz z oświadczeniami </w:t>
      </w:r>
      <w:r w:rsidR="009C4DF8" w:rsidRPr="001C37EC">
        <w:rPr>
          <w:rFonts w:ascii="Calibri" w:eastAsia="Times New Roman" w:hAnsi="Calibri" w:cs="Calibri"/>
          <w:sz w:val="24"/>
          <w:szCs w:val="24"/>
        </w:rPr>
        <w:t xml:space="preserve">                             </w:t>
      </w:r>
      <w:r w:rsidRPr="001C37EC">
        <w:rPr>
          <w:rFonts w:ascii="Calibri" w:eastAsia="Times New Roman" w:hAnsi="Calibri" w:cs="Calibri"/>
          <w:sz w:val="24"/>
          <w:szCs w:val="24"/>
        </w:rPr>
        <w:t>oraz wymaganymi podpisami i być przygotowany w języku polskim.</w:t>
      </w:r>
    </w:p>
    <w:p w14:paraId="0000003E" w14:textId="4FB2390D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6.</w:t>
      </w:r>
      <w:r w:rsidR="00F6704A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Uczestnik ma obowiązek skorzystania z </w:t>
      </w:r>
      <w:r w:rsidRPr="00F6704A">
        <w:rPr>
          <w:rFonts w:ascii="Calibri" w:eastAsia="Times New Roman" w:hAnsi="Calibri" w:cs="Calibri"/>
          <w:sz w:val="24"/>
          <w:szCs w:val="24"/>
        </w:rPr>
        <w:t>indywidualnego doradztwa biznesowego organizowanego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przez doświadczonych, profesjonalnych ekspertów w Dąbrowskim Inkubatorze Przedsiębiorczości. Doradztwo 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ma </w:t>
      </w:r>
      <w:r w:rsidRPr="001C37EC">
        <w:rPr>
          <w:rFonts w:ascii="Calibri" w:eastAsia="Times New Roman" w:hAnsi="Calibri" w:cs="Calibri"/>
          <w:sz w:val="24"/>
          <w:szCs w:val="24"/>
        </w:rPr>
        <w:t>na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 celu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dopracowanie modeli biznesowych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i dokonanie niezbędnych modyfikacji. 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Organizator może wskazać konieczność odbycia innych konsultacji przed złożeniem wniosku konkursowego przez Uczestnika. </w:t>
      </w:r>
    </w:p>
    <w:p w14:paraId="0000003F" w14:textId="69E148D5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7. Uczestnik ma obowiązek skorzystania ze wzoru prezentacji podczas przygotowywania prezentacji własnego Modelu Biznesowego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,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która zostanie przedstawiona podczas gali finałowej. Wzór prezentacji stanowi załącznik</w:t>
      </w:r>
      <w:r w:rsidR="00FA797D" w:rsidRPr="001C37EC">
        <w:rPr>
          <w:rFonts w:ascii="Calibri" w:eastAsia="Times New Roman" w:hAnsi="Calibri" w:cs="Calibri"/>
          <w:sz w:val="24"/>
          <w:szCs w:val="24"/>
        </w:rPr>
        <w:t xml:space="preserve"> nr 5 do niniejszego </w:t>
      </w:r>
      <w:r w:rsidR="00513D1E">
        <w:rPr>
          <w:rFonts w:ascii="Calibri" w:eastAsia="Times New Roman" w:hAnsi="Calibri" w:cs="Calibri"/>
          <w:sz w:val="24"/>
          <w:szCs w:val="24"/>
        </w:rPr>
        <w:t>R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egulaminu</w:t>
      </w:r>
      <w:r w:rsidRPr="001C37EC">
        <w:rPr>
          <w:rFonts w:ascii="Calibri" w:eastAsia="Times New Roman" w:hAnsi="Calibri" w:cs="Calibri"/>
          <w:sz w:val="24"/>
          <w:szCs w:val="24"/>
        </w:rPr>
        <w:t>.</w:t>
      </w:r>
    </w:p>
    <w:p w14:paraId="00000040" w14:textId="792F3E02" w:rsidR="002B61EE" w:rsidRPr="001C37EC" w:rsidRDefault="00CB559A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8. Organizator zastrzega sobie prawo do zmiany terminów w harmonogramie Konkursu,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a także zmiany miejsca przeprowadzenia Gali Finałowej.</w:t>
      </w:r>
      <w:r w:rsidR="00D63C2D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O zmianach każdorazowo poinformuje Uczestnikó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w </w:t>
      </w:r>
      <w:r w:rsidRPr="001C37EC">
        <w:rPr>
          <w:rFonts w:ascii="Calibri" w:eastAsia="Times New Roman" w:hAnsi="Calibri" w:cs="Calibri"/>
          <w:sz w:val="24"/>
          <w:szCs w:val="24"/>
        </w:rPr>
        <w:t>w formie elektronicznej lub telefonicznej z wykorzystaniem danych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kontaktowych umieszczonych w formularzu zgłoszeniowym oraz przez podanie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stosownej informacji na stronie internetowej Konkursu </w:t>
      </w:r>
      <w:hyperlink r:id="rId11">
        <w:r w:rsidRPr="00F6704A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>, w</w:t>
      </w:r>
      <w:r w:rsid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zakładce “</w:t>
      </w:r>
      <w:r w:rsidR="00293A99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34AA78A4" w14:textId="77777777" w:rsidR="0010535E" w:rsidRDefault="00CB559A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lastRenderedPageBreak/>
        <w:t xml:space="preserve">9. Organizator zastrzega sobie prawo do realizacji poszczególnych etapów Konkursu, w tym Gali Finałowej w formie on-line lub hybrydowej. </w:t>
      </w:r>
    </w:p>
    <w:p w14:paraId="06CD9F3B" w14:textId="77777777" w:rsidR="0011112C" w:rsidRDefault="0011112C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42" w14:textId="17E12DE5" w:rsidR="002B61EE" w:rsidRPr="0010535E" w:rsidRDefault="00CB559A" w:rsidP="0010535E">
      <w:pPr>
        <w:spacing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5</w:t>
      </w:r>
    </w:p>
    <w:p w14:paraId="00000043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Kryteria oceny</w:t>
      </w:r>
    </w:p>
    <w:p w14:paraId="0000004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45" w14:textId="77777777" w:rsidR="002B61EE" w:rsidRPr="001C37EC" w:rsidRDefault="00CB559A">
      <w:pPr>
        <w:widowControl w:val="0"/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Konkurs zostanie przeprowadzony w dwóch etapach:</w:t>
      </w:r>
    </w:p>
    <w:p w14:paraId="00000046" w14:textId="42AFA7A1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a) złożone modele biznesowe podlegać będą ocenie formalnej zgodnie z Regulaminem,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a następnie ocenie merytorycznej Jury zgodnie z załącznikiem nr </w:t>
      </w:r>
      <w:r w:rsidR="009C4DF8" w:rsidRPr="001C37EC">
        <w:rPr>
          <w:rFonts w:ascii="Calibri" w:eastAsia="Times New Roman" w:hAnsi="Calibri" w:cs="Calibri"/>
          <w:sz w:val="24"/>
          <w:szCs w:val="24"/>
        </w:rPr>
        <w:t>2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do Regulaminu</w:t>
      </w:r>
      <w:r w:rsidR="00A46D90">
        <w:rPr>
          <w:rFonts w:ascii="Calibri" w:eastAsia="Times New Roman" w:hAnsi="Calibri" w:cs="Calibri"/>
          <w:sz w:val="24"/>
          <w:szCs w:val="24"/>
        </w:rPr>
        <w:t>,</w:t>
      </w:r>
    </w:p>
    <w:p w14:paraId="00000047" w14:textId="1549F6AD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maksymalna ilość punktów możliwa do uzyskania w etapie pierwszym to 85 punktów</w:t>
      </w:r>
      <w:r w:rsidR="00A46D90">
        <w:rPr>
          <w:rFonts w:ascii="Calibri" w:eastAsia="Times New Roman" w:hAnsi="Calibri" w:cs="Calibri"/>
          <w:sz w:val="24"/>
          <w:szCs w:val="24"/>
        </w:rPr>
        <w:t>.</w:t>
      </w:r>
    </w:p>
    <w:p w14:paraId="00000048" w14:textId="166FAC8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Do drugiego etapu przechodzi od 3 do 5 najlepszych modeli biznesowych, wybranych przez Jury na podstawie minimalnego progu punktowego (55 punktów). </w:t>
      </w:r>
      <w:r w:rsidR="00815091" w:rsidRPr="001C37EC">
        <w:rPr>
          <w:rFonts w:ascii="Calibri" w:eastAsia="Times New Roman" w:hAnsi="Calibri" w:cs="Calibri"/>
          <w:sz w:val="24"/>
          <w:szCs w:val="24"/>
        </w:rPr>
        <w:t>Od decyzji Jury nie przysługuje odwołanie.</w:t>
      </w:r>
    </w:p>
    <w:p w14:paraId="00000049" w14:textId="1254A803" w:rsidR="002B61EE" w:rsidRPr="001C37EC" w:rsidRDefault="00CB55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c) z przebiegu prac Jury po pierwszym etapie, sporządza się protokół zawierający informację 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br/>
        <w:t>o terminie i miejscu prac Jury, listę obecnych członków Jury, listę zgłoszonych formularzy do Konkursu, wybór uczestników II etapu z liczbą punktów, podpis przewodniczącego Jury</w:t>
      </w:r>
      <w:r w:rsidR="00A46D90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14:paraId="0000004A" w14:textId="54BE4425" w:rsidR="002B61EE" w:rsidRPr="00F6704A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d) wyniki pierwszego etapu Konkursu, wybór finalistów (uczestnicy II etapu) zostaną opublikowane</w:t>
      </w:r>
      <w:r w:rsidR="00513D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w terminie </w:t>
      </w:r>
      <w:r w:rsidRPr="001C37EC">
        <w:rPr>
          <w:rFonts w:ascii="Calibri" w:eastAsia="Times New Roman" w:hAnsi="Calibri" w:cs="Calibri"/>
          <w:b/>
          <w:bCs/>
          <w:sz w:val="24"/>
          <w:szCs w:val="24"/>
        </w:rPr>
        <w:t>do</w:t>
      </w:r>
      <w:r w:rsidR="00937415"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 w:rsidR="009A1120" w:rsidRPr="001C37EC">
        <w:rPr>
          <w:rFonts w:ascii="Calibri" w:eastAsia="Times New Roman" w:hAnsi="Calibri" w:cs="Calibri"/>
          <w:b/>
          <w:bCs/>
          <w:sz w:val="24"/>
          <w:szCs w:val="24"/>
        </w:rPr>
        <w:t xml:space="preserve">16 listopada </w:t>
      </w:r>
      <w:r w:rsidRPr="001C37EC">
        <w:rPr>
          <w:rFonts w:ascii="Calibri" w:eastAsia="Times New Roman" w:hAnsi="Calibri" w:cs="Calibri"/>
          <w:b/>
          <w:bCs/>
          <w:sz w:val="24"/>
          <w:szCs w:val="24"/>
        </w:rPr>
        <w:t>r.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na stronie internetowej Dąbrowskiego Inkubatora Przedsiębiorczości </w:t>
      </w:r>
      <w:r w:rsidRPr="00F6704A">
        <w:rPr>
          <w:rFonts w:ascii="Calibri" w:eastAsia="Times New Roman" w:hAnsi="Calibri" w:cs="Calibri"/>
          <w:sz w:val="24"/>
          <w:szCs w:val="24"/>
        </w:rPr>
        <w:t>https://www.inkubator-dabrowa.pl/ w zakładce „</w:t>
      </w:r>
      <w:r w:rsidR="00293A99" w:rsidRPr="00F6704A">
        <w:rPr>
          <w:rFonts w:ascii="Calibri" w:eastAsia="Times New Roman" w:hAnsi="Calibri" w:cs="Calibri"/>
          <w:sz w:val="24"/>
          <w:szCs w:val="24"/>
        </w:rPr>
        <w:t>Twój Model Biznesowy”</w:t>
      </w:r>
      <w:r w:rsidR="00A46D90" w:rsidRPr="00F6704A">
        <w:rPr>
          <w:rFonts w:ascii="Calibri" w:eastAsia="Times New Roman" w:hAnsi="Calibri" w:cs="Calibri"/>
          <w:sz w:val="24"/>
          <w:szCs w:val="24"/>
        </w:rPr>
        <w:t>.</w:t>
      </w:r>
    </w:p>
    <w:p w14:paraId="0000004B" w14:textId="4C54FA24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W drugim etapie w terminie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1C065B" w:rsidRPr="001C37EC">
        <w:rPr>
          <w:rFonts w:ascii="Calibri" w:eastAsia="Times New Roman" w:hAnsi="Calibri" w:cs="Calibri"/>
          <w:b/>
          <w:sz w:val="24"/>
          <w:szCs w:val="24"/>
        </w:rPr>
        <w:t xml:space="preserve">do </w:t>
      </w:r>
      <w:r w:rsidR="0076445C" w:rsidRPr="001C37EC">
        <w:rPr>
          <w:rFonts w:ascii="Calibri" w:eastAsia="Times New Roman" w:hAnsi="Calibri" w:cs="Calibri"/>
          <w:b/>
          <w:sz w:val="24"/>
          <w:szCs w:val="24"/>
        </w:rPr>
        <w:t>14 grudnia 2026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r.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finaliści zobowiązani będą do odbycia warsztatów z </w:t>
      </w:r>
      <w:proofErr w:type="spellStart"/>
      <w:r w:rsidRPr="001C37EC">
        <w:rPr>
          <w:rFonts w:ascii="Calibri" w:eastAsia="Times New Roman" w:hAnsi="Calibri" w:cs="Calibri"/>
          <w:sz w:val="24"/>
          <w:szCs w:val="24"/>
        </w:rPr>
        <w:t>pitchowania</w:t>
      </w:r>
      <w:proofErr w:type="spellEnd"/>
      <w:r w:rsidRPr="001C37EC">
        <w:rPr>
          <w:rFonts w:ascii="Calibri" w:eastAsia="Times New Roman" w:hAnsi="Calibri" w:cs="Calibri"/>
          <w:sz w:val="24"/>
          <w:szCs w:val="24"/>
        </w:rPr>
        <w:t xml:space="preserve"> organizowanych przez DIP.</w:t>
      </w:r>
      <w:r w:rsidR="00303239" w:rsidRPr="001C37EC">
        <w:rPr>
          <w:rFonts w:ascii="Calibri" w:eastAsia="Times New Roman" w:hAnsi="Calibri" w:cs="Calibri"/>
          <w:sz w:val="24"/>
          <w:szCs w:val="24"/>
        </w:rPr>
        <w:t xml:space="preserve"> Dokładna data warsztatów zostanie przekazana uczestnikom II etapu mailowo lub telefonicznie</w:t>
      </w:r>
      <w:r w:rsidR="00E72089" w:rsidRPr="001C37EC">
        <w:rPr>
          <w:rFonts w:ascii="Calibri" w:eastAsia="Times New Roman" w:hAnsi="Calibri" w:cs="Calibri"/>
          <w:sz w:val="24"/>
          <w:szCs w:val="24"/>
        </w:rPr>
        <w:t>:</w:t>
      </w:r>
    </w:p>
    <w:p w14:paraId="0000004C" w14:textId="6638D25F" w:rsidR="002B61EE" w:rsidRPr="001C37EC" w:rsidRDefault="00CB55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a) etap drugi polega na prezentacji własnego Modelu Biznesowego przez Uczestnika przed publicznością na uroczystej Gali Finałowej, która odbędzie się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937415" w:rsidRPr="001C37EC">
        <w:rPr>
          <w:rFonts w:ascii="Calibri" w:eastAsia="Times New Roman" w:hAnsi="Calibri" w:cs="Calibri"/>
          <w:b/>
          <w:sz w:val="24"/>
          <w:szCs w:val="24"/>
        </w:rPr>
        <w:t>15</w:t>
      </w:r>
      <w:r w:rsidR="00303239" w:rsidRPr="001C37EC">
        <w:rPr>
          <w:rFonts w:ascii="Calibri" w:eastAsia="Times New Roman" w:hAnsi="Calibri" w:cs="Calibri"/>
          <w:b/>
          <w:sz w:val="24"/>
          <w:szCs w:val="24"/>
        </w:rPr>
        <w:t xml:space="preserve"> grudnia </w:t>
      </w:r>
      <w:r w:rsidRPr="001C37EC">
        <w:rPr>
          <w:rFonts w:ascii="Calibri" w:eastAsia="Times New Roman" w:hAnsi="Calibri" w:cs="Calibri"/>
          <w:b/>
          <w:sz w:val="24"/>
          <w:szCs w:val="24"/>
        </w:rPr>
        <w:t>202</w:t>
      </w:r>
      <w:r w:rsidR="00937415" w:rsidRPr="001C37EC">
        <w:rPr>
          <w:rFonts w:ascii="Calibri" w:eastAsia="Times New Roman" w:hAnsi="Calibri" w:cs="Calibri"/>
          <w:b/>
          <w:sz w:val="24"/>
          <w:szCs w:val="24"/>
        </w:rPr>
        <w:t>6</w:t>
      </w:r>
      <w:r w:rsidRPr="001C37EC">
        <w:rPr>
          <w:rFonts w:ascii="Calibri" w:eastAsia="Times New Roman" w:hAnsi="Calibri" w:cs="Calibri"/>
          <w:b/>
          <w:sz w:val="24"/>
          <w:szCs w:val="24"/>
        </w:rPr>
        <w:t xml:space="preserve"> r</w:t>
      </w:r>
      <w:r w:rsidRPr="001C37EC">
        <w:rPr>
          <w:rFonts w:ascii="Calibri" w:eastAsia="Times New Roman" w:hAnsi="Calibri" w:cs="Calibri"/>
          <w:bCs/>
          <w:sz w:val="24"/>
          <w:szCs w:val="24"/>
        </w:rPr>
        <w:t>.</w:t>
      </w:r>
      <w:r w:rsidR="00A46D90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w Pałacu Kultury Zagłębia w Dąbrowie Górniczej.</w:t>
      </w:r>
      <w:r w:rsidR="00FA797D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Oceniane będą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: prezentacja pomysłu, merytoryka wypowi</w:t>
      </w:r>
      <w:r w:rsidR="00152A22" w:rsidRPr="001C37EC">
        <w:rPr>
          <w:rFonts w:ascii="Calibri" w:eastAsia="Times New Roman" w:hAnsi="Calibri" w:cs="Calibri"/>
          <w:color w:val="000000"/>
          <w:sz w:val="24"/>
          <w:szCs w:val="24"/>
        </w:rPr>
        <w:t>edzi oraz odpowiedzi na pytania</w:t>
      </w:r>
      <w:r w:rsidR="00A46D90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000004E" w14:textId="750578E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czas na prezentację wynosi 15 minut, w tym 5 minut na prezentację Finalisty oraz 10 minut na pytania Jury oraz publiczności</w:t>
      </w:r>
      <w:r w:rsidR="00513D1E">
        <w:rPr>
          <w:rFonts w:ascii="Calibri" w:eastAsia="Times New Roman" w:hAnsi="Calibri" w:cs="Calibri"/>
          <w:sz w:val="24"/>
          <w:szCs w:val="24"/>
        </w:rPr>
        <w:t>.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0C54BBE3" w14:textId="28F93530" w:rsidR="00152A22" w:rsidRDefault="00B05657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</w:t>
      </w:r>
      <w:r w:rsidR="00E65A11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Jury wyłoni Laureatów Konkursu w drodze głosowania (każdy Juror oddaje jeden głos na jego zdaniem najlepszy model biznesowy) biorąc pod uwagę opis pomysłu biznesowego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w formularzu zgłoszeniowym, wystąpienie finałowe, a także przedstawioną prezentację. </w:t>
      </w:r>
    </w:p>
    <w:p w14:paraId="7330E613" w14:textId="7E4B5431" w:rsidR="00B05657" w:rsidRPr="001C37EC" w:rsidRDefault="00B05657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4</w:t>
      </w:r>
      <w:r w:rsidR="00E65A11" w:rsidRPr="001C37EC">
        <w:rPr>
          <w:rFonts w:ascii="Calibri" w:eastAsia="Times New Roman" w:hAnsi="Calibri" w:cs="Calibri"/>
          <w:sz w:val="24"/>
          <w:szCs w:val="24"/>
        </w:rPr>
        <w:t>.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W przypadku uzyskania przez Finalistów jednakowej ilości głosów, decyduje głos</w:t>
      </w:r>
      <w:r w:rsidR="00CD0DA7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Przewodniczącego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FA797D" w:rsidRPr="001C37EC">
        <w:rPr>
          <w:rFonts w:ascii="Calibri" w:eastAsia="Times New Roman" w:hAnsi="Calibri" w:cs="Calibri"/>
          <w:sz w:val="24"/>
          <w:szCs w:val="24"/>
        </w:rPr>
        <w:t>Jury Konkursu.</w:t>
      </w:r>
    </w:p>
    <w:p w14:paraId="2FC14D3B" w14:textId="777CCFBD" w:rsidR="00E65A11" w:rsidRPr="001C37EC" w:rsidRDefault="00E65A11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5. Prace Jury mają charakter niejawny.</w:t>
      </w:r>
    </w:p>
    <w:p w14:paraId="1F959241" w14:textId="5579E1F7" w:rsidR="00FD717B" w:rsidRDefault="00E65A11" w:rsidP="008655E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</w:t>
      </w:r>
      <w:r w:rsidR="00B05657" w:rsidRPr="001C37EC">
        <w:rPr>
          <w:rFonts w:ascii="Calibri" w:eastAsia="Times New Roman" w:hAnsi="Calibri" w:cs="Calibri"/>
          <w:sz w:val="24"/>
          <w:szCs w:val="24"/>
        </w:rPr>
        <w:t>.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Z </w:t>
      </w:r>
      <w:r w:rsidR="00B05657" w:rsidRPr="001C37EC">
        <w:rPr>
          <w:rFonts w:ascii="Calibri" w:eastAsia="Times New Roman" w:hAnsi="Calibri" w:cs="Calibri"/>
          <w:sz w:val="24"/>
          <w:szCs w:val="24"/>
        </w:rPr>
        <w:t xml:space="preserve">posiedzenia Jury podczas Gali Konkursowej sporządzony zostanie protokół w oparciu                                   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B05657" w:rsidRPr="001C37EC">
        <w:rPr>
          <w:rFonts w:ascii="Calibri" w:eastAsia="Times New Roman" w:hAnsi="Calibri" w:cs="Calibri"/>
          <w:sz w:val="24"/>
          <w:szCs w:val="24"/>
        </w:rPr>
        <w:t>o głosowanie członków Jury oraz głosowanie publiczności. Protokół zawierał będzie informację o terminie i miejscu prac Jury, listę obecnych członków Jury, listę ocenianych modeli biznesowych, podpis przewodniczącego Jury</w:t>
      </w:r>
      <w:r w:rsidRPr="001C37EC">
        <w:rPr>
          <w:rFonts w:ascii="Calibri" w:eastAsia="Times New Roman" w:hAnsi="Calibri" w:cs="Calibri"/>
          <w:sz w:val="24"/>
          <w:szCs w:val="24"/>
        </w:rPr>
        <w:t>.</w:t>
      </w:r>
    </w:p>
    <w:p w14:paraId="5FBA5852" w14:textId="4D2796BD" w:rsidR="00EE33AB" w:rsidRPr="001C37EC" w:rsidRDefault="00EE33AB" w:rsidP="008655E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7. Rozstrzygnięcia Jury dotyczące merytorycznej oceny modeli biznesowych i wyboru Finalistów i Laureatów są ostateczne w ramach postępowania konkursowego i nie podlegają ponownemu rozpatrzeniu przez Jury.</w:t>
      </w:r>
    </w:p>
    <w:p w14:paraId="5F9690A0" w14:textId="77777777" w:rsidR="00865D59" w:rsidRPr="001C37EC" w:rsidRDefault="00865D59" w:rsidP="008655E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0000005C" w14:textId="39FCB19B" w:rsidR="002B61EE" w:rsidRPr="001C37EC" w:rsidRDefault="00CB559A" w:rsidP="00C827F9">
      <w:pPr>
        <w:widowControl w:val="0"/>
        <w:spacing w:line="240" w:lineRule="auto"/>
        <w:ind w:left="3600" w:firstLine="720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6</w:t>
      </w:r>
    </w:p>
    <w:p w14:paraId="0000005D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Nagrody</w:t>
      </w:r>
    </w:p>
    <w:p w14:paraId="0000005E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5F" w14:textId="52E5E5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 W Konkursie wyznaczone zostały nagrody ufundowane przez Partnerów Konkursu. Lista </w:t>
      </w:r>
      <w:r w:rsidRPr="001C37EC">
        <w:rPr>
          <w:rFonts w:ascii="Calibri" w:eastAsia="Times New Roman" w:hAnsi="Calibri" w:cs="Calibri"/>
          <w:sz w:val="24"/>
          <w:szCs w:val="24"/>
        </w:rPr>
        <w:lastRenderedPageBreak/>
        <w:t xml:space="preserve">nagród zostanie przedstawiona na stronie </w:t>
      </w:r>
      <w:hyperlink r:id="rId12">
        <w:r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 xml:space="preserve"> w zakładce „</w:t>
      </w:r>
      <w:r w:rsidR="00BF1824" w:rsidRPr="001C37EC">
        <w:rPr>
          <w:rFonts w:ascii="Calibri" w:eastAsia="Times New Roman" w:hAnsi="Calibri" w:cs="Calibri"/>
          <w:sz w:val="24"/>
          <w:szCs w:val="24"/>
        </w:rPr>
        <w:t xml:space="preserve">Twój </w:t>
      </w:r>
      <w:r w:rsidRPr="001C37EC">
        <w:rPr>
          <w:rFonts w:ascii="Calibri" w:eastAsia="Times New Roman" w:hAnsi="Calibri" w:cs="Calibri"/>
          <w:sz w:val="24"/>
          <w:szCs w:val="24"/>
        </w:rPr>
        <w:t>Model Biznesowy”.</w:t>
      </w:r>
    </w:p>
    <w:p w14:paraId="00000060" w14:textId="0F41E073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Zwycięzcą Konk</w:t>
      </w:r>
      <w:r w:rsidR="00BF1824" w:rsidRPr="001C37EC">
        <w:rPr>
          <w:rFonts w:ascii="Calibri" w:eastAsia="Times New Roman" w:hAnsi="Calibri" w:cs="Calibri"/>
          <w:sz w:val="24"/>
          <w:szCs w:val="24"/>
        </w:rPr>
        <w:t>ursu zostanie Uczestnik, na którego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model biznesowy Jury</w:t>
      </w:r>
      <w:r w:rsidR="00BF1824" w:rsidRPr="001C37EC">
        <w:rPr>
          <w:rFonts w:ascii="Calibri" w:eastAsia="Times New Roman" w:hAnsi="Calibri" w:cs="Calibri"/>
          <w:sz w:val="24"/>
          <w:szCs w:val="24"/>
        </w:rPr>
        <w:t xml:space="preserve"> odda najwięcej głosów. </w:t>
      </w:r>
      <w:r w:rsidRPr="001C37EC">
        <w:rPr>
          <w:rFonts w:ascii="Calibri" w:eastAsia="Times New Roman" w:hAnsi="Calibri" w:cs="Calibri"/>
          <w:sz w:val="24"/>
          <w:szCs w:val="24"/>
        </w:rPr>
        <w:t>– nagroda główna (I miejsce).</w:t>
      </w:r>
    </w:p>
    <w:p w14:paraId="00000061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 Pozostałym</w:t>
      </w:r>
      <w:r w:rsidRPr="001C37EC">
        <w:rPr>
          <w:rFonts w:ascii="Calibri" w:eastAsia="Times New Roman" w:hAnsi="Calibri" w:cs="Calibri"/>
          <w:color w:val="FF0000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Finalistom Konkursu Jury może przydzielić nagrody ufundowane przez Partnerów Konkursu.</w:t>
      </w:r>
    </w:p>
    <w:p w14:paraId="384D3CF8" w14:textId="3751B5FB" w:rsidR="0058347B" w:rsidRPr="001C37EC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u w:val="single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</w:t>
      </w:r>
      <w:r w:rsidR="004074E5" w:rsidRPr="001C37EC">
        <w:rPr>
          <w:rFonts w:ascii="Calibri" w:eastAsia="Times New Roman" w:hAnsi="Calibri" w:cs="Calibri"/>
          <w:sz w:val="24"/>
          <w:szCs w:val="24"/>
        </w:rPr>
        <w:t>N</w:t>
      </w:r>
      <w:r w:rsidR="00404E65" w:rsidRPr="001C37EC">
        <w:rPr>
          <w:rFonts w:ascii="Calibri" w:eastAsia="Times New Roman" w:hAnsi="Calibri" w:cs="Calibri"/>
          <w:sz w:val="24"/>
          <w:szCs w:val="24"/>
        </w:rPr>
        <w:t>agroda specjalna ufundowana przez Przewodniczące</w:t>
      </w:r>
      <w:r w:rsidR="00195319" w:rsidRPr="001C37EC">
        <w:rPr>
          <w:rFonts w:ascii="Calibri" w:eastAsia="Times New Roman" w:hAnsi="Calibri" w:cs="Calibri"/>
          <w:sz w:val="24"/>
          <w:szCs w:val="24"/>
        </w:rPr>
        <w:t>go GZM w wysokości 10</w:t>
      </w:r>
      <w:r w:rsidR="00865D59" w:rsidRPr="001C37EC">
        <w:rPr>
          <w:rFonts w:ascii="Calibri" w:eastAsia="Times New Roman" w:hAnsi="Calibri" w:cs="Calibri"/>
          <w:sz w:val="24"/>
          <w:szCs w:val="24"/>
        </w:rPr>
        <w:t>.</w:t>
      </w:r>
      <w:r w:rsidR="00195319" w:rsidRPr="001C37EC">
        <w:rPr>
          <w:rFonts w:ascii="Calibri" w:eastAsia="Times New Roman" w:hAnsi="Calibri" w:cs="Calibri"/>
          <w:sz w:val="24"/>
          <w:szCs w:val="24"/>
        </w:rPr>
        <w:t>000 zł</w:t>
      </w:r>
      <w:r w:rsidR="00650EB1" w:rsidRPr="001C37EC">
        <w:rPr>
          <w:rFonts w:ascii="Calibri" w:eastAsia="Times New Roman" w:hAnsi="Calibri" w:cs="Calibri"/>
          <w:sz w:val="24"/>
          <w:szCs w:val="24"/>
        </w:rPr>
        <w:t xml:space="preserve"> </w:t>
      </w:r>
      <w:r w:rsidR="00195319" w:rsidRPr="001C37EC">
        <w:rPr>
          <w:rFonts w:ascii="Calibri" w:eastAsia="Times New Roman" w:hAnsi="Calibri" w:cs="Calibri"/>
          <w:sz w:val="24"/>
          <w:szCs w:val="24"/>
        </w:rPr>
        <w:t>zostanie bezpośrednio rozliczona pomiędzy GZM</w:t>
      </w:r>
      <w:r w:rsidR="00650EB1" w:rsidRPr="001C37EC">
        <w:rPr>
          <w:rFonts w:ascii="Calibri" w:eastAsia="Times New Roman" w:hAnsi="Calibri" w:cs="Calibri"/>
          <w:sz w:val="24"/>
          <w:szCs w:val="24"/>
        </w:rPr>
        <w:t xml:space="preserve"> i laureatem przedmiotowej nagrody.</w:t>
      </w:r>
    </w:p>
    <w:p w14:paraId="00000062" w14:textId="44AE85A2" w:rsidR="002B61EE" w:rsidRPr="001C37EC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5</w:t>
      </w:r>
      <w:r w:rsidR="00CB559A" w:rsidRPr="001C37EC">
        <w:rPr>
          <w:rFonts w:ascii="Calibri" w:eastAsia="Times New Roman" w:hAnsi="Calibri" w:cs="Calibri"/>
          <w:sz w:val="24"/>
          <w:szCs w:val="24"/>
        </w:rPr>
        <w:t xml:space="preserve">. </w:t>
      </w:r>
      <w:r w:rsidR="00A72443">
        <w:rPr>
          <w:rFonts w:ascii="Calibri" w:eastAsia="Times New Roman" w:hAnsi="Calibri" w:cs="Calibri"/>
          <w:sz w:val="24"/>
          <w:szCs w:val="24"/>
        </w:rPr>
        <w:t>Nagroda publiczności w wysokości 10.000,00 zł brutto, finansowana ze środków budżetu Gminy Dąbrowa Górnicza przeznaczonych na realizacje Konkursu, zostanie przyznana Uczestnikowi, który otrzyma największą liczbę ważnie oddanych głosów publiczności podczas Gali Finałowej.</w:t>
      </w:r>
    </w:p>
    <w:p w14:paraId="00000063" w14:textId="17589057" w:rsidR="002B61EE" w:rsidRPr="001C37EC" w:rsidRDefault="0058347B">
      <w:pPr>
        <w:keepLines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 </w:t>
      </w:r>
      <w:r w:rsidR="00B21286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color w:val="000000"/>
          <w:sz w:val="24"/>
          <w:szCs w:val="24"/>
        </w:rPr>
        <w:t>Jury może nie przyznać wszystkich lub części nagród, w </w:t>
      </w:r>
      <w:r w:rsidR="008655E6" w:rsidRPr="001C37EC">
        <w:rPr>
          <w:rFonts w:ascii="Calibri" w:eastAsia="Times New Roman" w:hAnsi="Calibri" w:cs="Calibri"/>
          <w:color w:val="000000"/>
          <w:sz w:val="24"/>
          <w:szCs w:val="24"/>
        </w:rPr>
        <w:t>przypadku,</w:t>
      </w:r>
      <w:r w:rsidR="00CB559A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gdy żaden lub część z przesłanych modeli biznesowych w ocenie Jury nie zasługuje na nagrodę.</w:t>
      </w:r>
    </w:p>
    <w:p w14:paraId="00000065" w14:textId="70F44AB4" w:rsidR="002B61EE" w:rsidRPr="001C37EC" w:rsidRDefault="0058347B">
      <w:pPr>
        <w:keepLines/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7</w:t>
      </w:r>
      <w:r w:rsidR="00CB559A" w:rsidRPr="001C37EC">
        <w:rPr>
          <w:rFonts w:ascii="Calibri" w:eastAsia="Times New Roman" w:hAnsi="Calibri" w:cs="Calibri"/>
          <w:color w:val="000000"/>
          <w:sz w:val="24"/>
          <w:szCs w:val="24"/>
        </w:rPr>
        <w:t>. Lista wszystkich Laureatów Konkursu będzie dostępna na stronach internetowych Organizatora po zakończeniu Konkursu i ogłoszeniu wyników.</w:t>
      </w:r>
    </w:p>
    <w:p w14:paraId="00000066" w14:textId="5A168FCC" w:rsidR="002B61EE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8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</w:t>
      </w:r>
      <w:r w:rsidR="00EA561E">
        <w:rPr>
          <w:rFonts w:ascii="Calibri" w:eastAsia="Times New Roman" w:hAnsi="Calibri" w:cs="Calibri"/>
          <w:sz w:val="24"/>
          <w:szCs w:val="24"/>
        </w:rPr>
        <w:t xml:space="preserve"> Laureat może udzielić Organizatorowi nieodpłatnej zgody na rozpowszechnianie swojego wizerunku utrwalonego w związku z udziałem w Konkursie i Gali Finałowej, w celu informowania o Konkursie oraz jego promocji, w szczególności na stronie internetowej Organizatora i DIP oraz w materiałach informacyjnych i promocyjnych dotyczących Konkursu.</w:t>
      </w:r>
    </w:p>
    <w:p w14:paraId="00927CE9" w14:textId="5A617D91" w:rsidR="00EA561E" w:rsidRPr="001C37EC" w:rsidRDefault="00EA561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Szczegółowe zasady wykorzystania wizerunku określa odrębne oświadczenie</w:t>
      </w:r>
      <w:r w:rsidR="00576EE9">
        <w:rPr>
          <w:rFonts w:ascii="Calibri" w:eastAsia="Times New Roman" w:hAnsi="Calibri" w:cs="Calibri"/>
          <w:sz w:val="24"/>
          <w:szCs w:val="24"/>
        </w:rPr>
        <w:t xml:space="preserve"> (załącznik nr 7 do Regulaminu).</w:t>
      </w:r>
    </w:p>
    <w:p w14:paraId="00000067" w14:textId="585098F1" w:rsidR="002B61EE" w:rsidRPr="001C37EC" w:rsidRDefault="0058347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9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.Wręczenie nagród odbędzie się w dniu Finału Konkursu. Nagroda finansowa zostanie wypłacona na rachunek bankowy Laureata wskazany Organizatorowi Konkursu.</w:t>
      </w:r>
    </w:p>
    <w:p w14:paraId="00000068" w14:textId="3BA62A61" w:rsidR="002B61EE" w:rsidRPr="001C37EC" w:rsidRDefault="0058347B">
      <w:pPr>
        <w:keepLines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10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.</w:t>
      </w:r>
      <w:r w:rsidR="00B21286">
        <w:rPr>
          <w:rFonts w:ascii="Calibri" w:eastAsia="Times New Roman" w:hAnsi="Calibri" w:cs="Calibri"/>
          <w:sz w:val="24"/>
          <w:szCs w:val="24"/>
        </w:rPr>
        <w:t xml:space="preserve"> 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Laureat Konkursu prowadzący jednoosobową działalność gospodarczą będzie zobowiązany rozpoznać wartość nagrody jako przychód z tej działalności i rozliczyć ją w Urzędzie Skarbowym właściwym dla jego miejsca zamieszkania, zgodnie z zadeklarowaną przez niego formą opodatkowania z ustawy z dnia 26 lipca 1991 r. o podatku dochodowym od osób fizycznych (</w:t>
      </w:r>
      <w:proofErr w:type="spellStart"/>
      <w:r w:rsidR="00E25618" w:rsidRPr="001C37EC">
        <w:rPr>
          <w:rFonts w:ascii="Calibri" w:eastAsia="Times New Roman" w:hAnsi="Calibri" w:cs="Calibri"/>
          <w:sz w:val="24"/>
          <w:szCs w:val="24"/>
        </w:rPr>
        <w:t>t.j</w:t>
      </w:r>
      <w:proofErr w:type="spellEnd"/>
      <w:r w:rsidR="00E25618" w:rsidRPr="001C37EC">
        <w:rPr>
          <w:rFonts w:ascii="Calibri" w:eastAsia="Times New Roman" w:hAnsi="Calibri" w:cs="Calibri"/>
          <w:sz w:val="24"/>
          <w:szCs w:val="24"/>
        </w:rPr>
        <w:t>. Dz. U. z 202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6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r. poz.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592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z późn. zm.</w:t>
      </w:r>
      <w:r w:rsidR="00CB559A" w:rsidRPr="001C37EC">
        <w:rPr>
          <w:rFonts w:ascii="Calibri" w:eastAsia="Times New Roman" w:hAnsi="Calibri" w:cs="Calibri"/>
          <w:sz w:val="24"/>
          <w:szCs w:val="24"/>
        </w:rPr>
        <w:t>).</w:t>
      </w:r>
    </w:p>
    <w:p w14:paraId="00000069" w14:textId="4CC806B4" w:rsidR="002B61EE" w:rsidRPr="001C37EC" w:rsidRDefault="00CB559A">
      <w:pPr>
        <w:keepLines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</w:t>
      </w:r>
      <w:r w:rsidR="0058347B" w:rsidRPr="001C37EC">
        <w:rPr>
          <w:rFonts w:ascii="Calibri" w:eastAsia="Times New Roman" w:hAnsi="Calibri" w:cs="Calibri"/>
          <w:sz w:val="24"/>
          <w:szCs w:val="24"/>
        </w:rPr>
        <w:t>1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. Spółka prawa handlowego, która została laureatem konkursu ma obowiązek rozpoznać wartość nagrody jako przychód z tej działalności i rozliczyć ją w Urzędzie Skarbowym właściwym ze względu na siedzibę Spółki, zgodnie z ustawą z dnia 15 lutego 1992 r. o podatku dochodowym od osób prawnych </w:t>
      </w:r>
      <w:r w:rsidR="00E25618" w:rsidRPr="001C37EC">
        <w:rPr>
          <w:rFonts w:ascii="Calibri" w:eastAsia="Times New Roman" w:hAnsi="Calibri" w:cs="Calibri"/>
          <w:sz w:val="24"/>
          <w:szCs w:val="24"/>
        </w:rPr>
        <w:t>(</w:t>
      </w:r>
      <w:proofErr w:type="spellStart"/>
      <w:r w:rsidR="00E25618" w:rsidRPr="001C37EC">
        <w:rPr>
          <w:rFonts w:ascii="Calibri" w:eastAsia="Times New Roman" w:hAnsi="Calibri" w:cs="Calibri"/>
          <w:sz w:val="24"/>
          <w:szCs w:val="24"/>
        </w:rPr>
        <w:t>t.j</w:t>
      </w:r>
      <w:proofErr w:type="spellEnd"/>
      <w:r w:rsidR="00E25618" w:rsidRPr="001C37EC">
        <w:rPr>
          <w:rFonts w:ascii="Calibri" w:eastAsia="Times New Roman" w:hAnsi="Calibri" w:cs="Calibri"/>
          <w:sz w:val="24"/>
          <w:szCs w:val="24"/>
        </w:rPr>
        <w:t>. Dz. U. z 202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6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r. poz. </w:t>
      </w:r>
      <w:r w:rsidR="00937415" w:rsidRPr="001C37EC">
        <w:rPr>
          <w:rFonts w:ascii="Calibri" w:eastAsia="Times New Roman" w:hAnsi="Calibri" w:cs="Calibri"/>
          <w:sz w:val="24"/>
          <w:szCs w:val="24"/>
        </w:rPr>
        <w:t>554</w:t>
      </w:r>
      <w:r w:rsidR="00E25618" w:rsidRPr="001C37EC">
        <w:rPr>
          <w:rFonts w:ascii="Calibri" w:eastAsia="Times New Roman" w:hAnsi="Calibri" w:cs="Calibri"/>
          <w:sz w:val="24"/>
          <w:szCs w:val="24"/>
        </w:rPr>
        <w:t xml:space="preserve"> z późn. zm.).</w:t>
      </w:r>
    </w:p>
    <w:p w14:paraId="0000006C" w14:textId="77777777" w:rsidR="002B61EE" w:rsidRPr="001C37EC" w:rsidRDefault="002B61EE" w:rsidP="00865D59">
      <w:pPr>
        <w:widowControl w:val="0"/>
        <w:spacing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0000006D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7</w:t>
      </w:r>
    </w:p>
    <w:p w14:paraId="0000006E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Obowiązki Laureatów</w:t>
      </w:r>
    </w:p>
    <w:p w14:paraId="0000006F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70" w14:textId="3FDE951A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 </w:t>
      </w:r>
      <w:r w:rsidR="00B122F1" w:rsidRPr="001C37EC">
        <w:rPr>
          <w:rFonts w:ascii="Calibri" w:eastAsia="Times New Roman" w:hAnsi="Calibri" w:cs="Calibri"/>
          <w:sz w:val="24"/>
          <w:szCs w:val="24"/>
        </w:rPr>
        <w:t xml:space="preserve">Laureat Konkursu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zobowiązany jest do wdrożenia w ramach prowadzonej działalności złożonego modelu biznesowego maksymalnie do </w:t>
      </w:r>
      <w:r w:rsidR="00E74AE8" w:rsidRPr="001C37EC">
        <w:rPr>
          <w:rFonts w:ascii="Calibri" w:eastAsia="Times New Roman" w:hAnsi="Calibri" w:cs="Calibri"/>
          <w:sz w:val="24"/>
          <w:szCs w:val="24"/>
        </w:rPr>
        <w:t>6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miesięcy od daty zakończenia konkursu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i prowadzenia działalności przez okres co najmniej 12 miesięcy na terenie Dąbrowy Górniczej.</w:t>
      </w:r>
    </w:p>
    <w:p w14:paraId="5A730A69" w14:textId="77777777" w:rsidR="00A72443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Pr="001C37EC">
        <w:rPr>
          <w:rFonts w:ascii="Calibri" w:eastAsia="Times New Roman" w:hAnsi="Calibri" w:cs="Calibri"/>
          <w:sz w:val="24"/>
          <w:szCs w:val="24"/>
        </w:rPr>
        <w:t>W przypadku prowadzenia działalności gospodarczej przez okre</w:t>
      </w:r>
      <w:r w:rsidR="00FA797D" w:rsidRPr="001C37EC">
        <w:rPr>
          <w:rFonts w:ascii="Calibri" w:eastAsia="Times New Roman" w:hAnsi="Calibri" w:cs="Calibri"/>
          <w:sz w:val="24"/>
          <w:szCs w:val="24"/>
        </w:rPr>
        <w:t xml:space="preserve">s krótszy niż </w:t>
      </w:r>
      <w:r w:rsidR="00A72443">
        <w:rPr>
          <w:rFonts w:ascii="Calibri" w:eastAsia="Times New Roman" w:hAnsi="Calibri" w:cs="Calibri"/>
          <w:sz w:val="24"/>
          <w:szCs w:val="24"/>
        </w:rPr>
        <w:t xml:space="preserve">12 miesięcy, </w:t>
      </w:r>
      <w:r w:rsidR="00A72443">
        <w:rPr>
          <w:rFonts w:ascii="Calibri" w:eastAsia="Times New Roman" w:hAnsi="Calibri" w:cs="Calibri"/>
          <w:sz w:val="24"/>
          <w:szCs w:val="24"/>
        </w:rPr>
        <w:br/>
        <w:t>o którym mowa w ust. 1, Laureat zobowiązany jest do zwrotu części otrzymanej nagrody proporcjonalnie do okresu brakującego do wymaganego okresu 12 miesięcy. Kwotę podlegającą zwrotowi oblicza się według wzoru: kwota otrzymanej nagrody x liczba pełnych miesięcy brakujących do okresu 12 miesięcy/12.</w:t>
      </w:r>
    </w:p>
    <w:p w14:paraId="5D39A1D7" w14:textId="77777777" w:rsidR="00F112B3" w:rsidRDefault="00E72089">
      <w:pPr>
        <w:widowControl w:val="0"/>
        <w:spacing w:line="240" w:lineRule="auto"/>
        <w:jc w:val="both"/>
        <w:rPr>
          <w:rFonts w:ascii="Calibri" w:eastAsia="Times New Roman" w:hAnsi="Calibri" w:cs="Calibri"/>
          <w:color w:val="00000A"/>
          <w:sz w:val="24"/>
          <w:szCs w:val="24"/>
        </w:rPr>
        <w:sectPr w:rsidR="00F112B3" w:rsidSect="00020267">
          <w:pgSz w:w="11909" w:h="16834"/>
          <w:pgMar w:top="1440" w:right="1440" w:bottom="1440" w:left="1440" w:header="720" w:footer="170" w:gutter="0"/>
          <w:pgNumType w:start="1"/>
          <w:cols w:space="708"/>
          <w:docGrid w:linePitch="299"/>
        </w:sectPr>
      </w:pPr>
      <w:r w:rsidRPr="001C37EC">
        <w:rPr>
          <w:rFonts w:ascii="Calibri" w:eastAsia="Times New Roman" w:hAnsi="Calibri" w:cs="Calibri"/>
          <w:color w:val="00000A"/>
          <w:sz w:val="24"/>
          <w:szCs w:val="24"/>
        </w:rPr>
        <w:t>3</w:t>
      </w:r>
      <w:r w:rsidR="00CB559A" w:rsidRPr="001C37EC">
        <w:rPr>
          <w:rFonts w:ascii="Calibri" w:eastAsia="Times New Roman" w:hAnsi="Calibri" w:cs="Calibri"/>
          <w:color w:val="00000A"/>
          <w:sz w:val="24"/>
          <w:szCs w:val="24"/>
        </w:rPr>
        <w:t>. Laureaci zobowiązani są nieodpłatnie współpracować z Organizatorem w promocji kolejnej edycji Konkursu, również przez wykorzystanie ich wizerunków w okresie 1 roku od dnia</w:t>
      </w:r>
    </w:p>
    <w:p w14:paraId="00000072" w14:textId="09E13FB8" w:rsidR="002B61EE" w:rsidRPr="00A72443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color w:val="00000A"/>
          <w:sz w:val="24"/>
          <w:szCs w:val="24"/>
        </w:rPr>
        <w:lastRenderedPageBreak/>
        <w:t xml:space="preserve"> ogłoszenia wyników Konkursu.</w:t>
      </w:r>
    </w:p>
    <w:p w14:paraId="00000073" w14:textId="6343073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color w:val="00000A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4.</w:t>
      </w:r>
      <w:r w:rsidR="006A5DE1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Laureat 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>Konkursu zobowią</w:t>
      </w:r>
      <w:r w:rsidR="00E74AE8" w:rsidRPr="001C37EC">
        <w:rPr>
          <w:rFonts w:ascii="Calibri" w:eastAsia="Times New Roman" w:hAnsi="Calibri" w:cs="Calibri"/>
          <w:color w:val="000000"/>
          <w:sz w:val="24"/>
          <w:szCs w:val="24"/>
        </w:rPr>
        <w:t>zany jest do złożenia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pisemnego</w:t>
      </w:r>
      <w:r w:rsidR="00E74AE8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raportu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655E6" w:rsidRPr="001C37EC">
        <w:rPr>
          <w:rFonts w:ascii="Calibri" w:eastAsia="Times New Roman" w:hAnsi="Calibri" w:cs="Calibri"/>
          <w:color w:val="000000"/>
          <w:sz w:val="24"/>
          <w:szCs w:val="24"/>
        </w:rPr>
        <w:t>(zgodnie</w:t>
      </w:r>
      <w:r w:rsidR="001022D9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ze wzorem stanowiącym załącznik nr 6 do Regulaminu)</w:t>
      </w:r>
      <w:r w:rsidR="00E74AE8"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z</w:t>
      </w:r>
      <w:r w:rsidRPr="001C37EC">
        <w:rPr>
          <w:rFonts w:ascii="Calibri" w:eastAsia="Times New Roman" w:hAnsi="Calibri" w:cs="Calibri"/>
          <w:color w:val="000000"/>
          <w:sz w:val="24"/>
          <w:szCs w:val="24"/>
        </w:rPr>
        <w:t xml:space="preserve"> wdrożenia pomysłu biznesowego do 6 miesięcy od daty ogłoszenia wyników Konkursu.</w:t>
      </w:r>
    </w:p>
    <w:p w14:paraId="00000075" w14:textId="75248588" w:rsidR="002B61EE" w:rsidRPr="001C37EC" w:rsidRDefault="00CB559A" w:rsidP="00EA561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5. Zabezpieczeniem </w:t>
      </w:r>
      <w:r w:rsidR="00EA561E">
        <w:rPr>
          <w:rFonts w:ascii="Calibri" w:eastAsia="Times New Roman" w:hAnsi="Calibri" w:cs="Calibri"/>
          <w:sz w:val="24"/>
          <w:szCs w:val="24"/>
        </w:rPr>
        <w:t>obowiązku zwrotu nagrody, o którym mowa w ust. 2, jest weksel własny in blanco wraz z deklaracją wekslową, określającą w szczególności przesłanki i maksymaln</w:t>
      </w:r>
      <w:r w:rsidR="00F6704A">
        <w:rPr>
          <w:rFonts w:ascii="Calibri" w:eastAsia="Times New Roman" w:hAnsi="Calibri" w:cs="Calibri"/>
          <w:sz w:val="24"/>
          <w:szCs w:val="24"/>
        </w:rPr>
        <w:t>ą</w:t>
      </w:r>
      <w:r w:rsidR="00EA561E">
        <w:rPr>
          <w:rFonts w:ascii="Calibri" w:eastAsia="Times New Roman" w:hAnsi="Calibri" w:cs="Calibri"/>
          <w:sz w:val="24"/>
          <w:szCs w:val="24"/>
        </w:rPr>
        <w:t xml:space="preserve"> kwotę, do której Organizator jest uprawniony do wypełnienia weksla. Po upływie okresu zabezpieczenia i stwierdzeniu prawidłowego wykonania obowiązk</w:t>
      </w:r>
      <w:r w:rsidR="00F6704A">
        <w:rPr>
          <w:rFonts w:ascii="Calibri" w:eastAsia="Times New Roman" w:hAnsi="Calibri" w:cs="Calibri"/>
          <w:sz w:val="24"/>
          <w:szCs w:val="24"/>
        </w:rPr>
        <w:t>ów</w:t>
      </w:r>
      <w:r w:rsidR="00EA561E">
        <w:rPr>
          <w:rFonts w:ascii="Calibri" w:eastAsia="Times New Roman" w:hAnsi="Calibri" w:cs="Calibri"/>
          <w:sz w:val="24"/>
          <w:szCs w:val="24"/>
        </w:rPr>
        <w:t xml:space="preserve"> Laureata weksel wraz </w:t>
      </w:r>
      <w:r w:rsidR="00EA561E">
        <w:rPr>
          <w:rFonts w:ascii="Calibri" w:eastAsia="Times New Roman" w:hAnsi="Calibri" w:cs="Calibri"/>
          <w:sz w:val="24"/>
          <w:szCs w:val="24"/>
        </w:rPr>
        <w:br/>
        <w:t>z deklaracja wekslową podlega zwrotowi Laureatowi.</w:t>
      </w:r>
    </w:p>
    <w:p w14:paraId="00000076" w14:textId="34B34F31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6. Po upływie okresu wskazanego w ust. 1 weksel oraz deklaracja wekslowa zostaną zwrócone bezpośrednio Laureatowi po podpisaniu protokołu zdawczo-odbiorczego, sporządzonego </w:t>
      </w:r>
      <w:r w:rsidR="001C37EC"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w dwóch egzemplarzach.</w:t>
      </w:r>
    </w:p>
    <w:p w14:paraId="00000077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78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8</w:t>
      </w:r>
    </w:p>
    <w:p w14:paraId="00000079" w14:textId="77777777" w:rsidR="002B61EE" w:rsidRPr="001C37EC" w:rsidRDefault="00CB559A">
      <w:pPr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Anulowanie Konkursu</w:t>
      </w:r>
    </w:p>
    <w:p w14:paraId="0000007A" w14:textId="77777777" w:rsidR="002B61EE" w:rsidRPr="001C37EC" w:rsidRDefault="002B61EE">
      <w:pPr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7B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1. Organizator zastrzega prawo anulowania Konkursu w szczególności w przypadku:</w:t>
      </w:r>
    </w:p>
    <w:p w14:paraId="0000007C" w14:textId="37565DB0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a) wystąpienia przeszkód prawnych lub formalnych uniemożliwiających kontynuację Konkursu</w:t>
      </w:r>
      <w:r w:rsidR="00B21286">
        <w:rPr>
          <w:rFonts w:ascii="Calibri" w:eastAsia="Times New Roman" w:hAnsi="Calibri" w:cs="Calibri"/>
          <w:sz w:val="24"/>
          <w:szCs w:val="24"/>
        </w:rPr>
        <w:t>,</w:t>
      </w:r>
    </w:p>
    <w:p w14:paraId="0000007D" w14:textId="0754F2BF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b) publikacji aktów prawnych lub wytycznych horyzontalnych, w wyniku których postanowienia Regulaminu w istotny sposób stoją w sprzeczności z postanowieniami w tych aktach</w:t>
      </w:r>
      <w:r w:rsidR="00B21286">
        <w:rPr>
          <w:rFonts w:ascii="Calibri" w:eastAsia="Times New Roman" w:hAnsi="Calibri" w:cs="Calibri"/>
          <w:sz w:val="24"/>
          <w:szCs w:val="24"/>
        </w:rPr>
        <w:t>,</w:t>
      </w:r>
    </w:p>
    <w:p w14:paraId="0000007E" w14:textId="60F139A4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c) stwierdzenia istotnego naruszenia przepisów prawa lub zasad Konkursu</w:t>
      </w:r>
      <w:r w:rsidR="00B21286">
        <w:rPr>
          <w:rFonts w:ascii="Calibri" w:eastAsia="Times New Roman" w:hAnsi="Calibri" w:cs="Calibri"/>
          <w:sz w:val="24"/>
          <w:szCs w:val="24"/>
        </w:rPr>
        <w:t>,</w:t>
      </w:r>
    </w:p>
    <w:p w14:paraId="0000007F" w14:textId="78E69B75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d) zaistnienia okoliczności, których Organizator nie mógł przewidzieć w terminie ogłoszenia Konkursu</w:t>
      </w:r>
      <w:r w:rsidR="00E72089" w:rsidRPr="001C37EC">
        <w:rPr>
          <w:rFonts w:ascii="Calibri" w:eastAsia="Times New Roman" w:hAnsi="Calibri" w:cs="Calibri"/>
          <w:sz w:val="24"/>
          <w:szCs w:val="24"/>
        </w:rPr>
        <w:t xml:space="preserve">, </w:t>
      </w:r>
      <w:r w:rsidRPr="001C37EC">
        <w:rPr>
          <w:rFonts w:ascii="Calibri" w:eastAsia="Times New Roman" w:hAnsi="Calibri" w:cs="Calibri"/>
          <w:sz w:val="24"/>
          <w:szCs w:val="24"/>
        </w:rPr>
        <w:t>a których wystąpienie uniemożliwia lub znacząco utrudnia kontynuację Konkursu.</w:t>
      </w:r>
    </w:p>
    <w:p w14:paraId="00000080" w14:textId="5DF1E1F1" w:rsidR="002B61EE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2. W przypadku anulowania Konkursu Organizator przekaże do publicznej wiadomości informację o jego anulowaniu wraz z podaniem przyczyny.</w:t>
      </w:r>
    </w:p>
    <w:p w14:paraId="4F724B06" w14:textId="494EF320" w:rsidR="00EE33AB" w:rsidRPr="001C37EC" w:rsidRDefault="00EE33AB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3. W przypadku anulowania Konkursu Organizator niezwłocznie poinformuje o ty Uczestników w sposób określony w Regulaminie. Anulowanie Konkursu nie narusza praw Uczestników powstałych przed dniem jego anulowania.</w:t>
      </w:r>
    </w:p>
    <w:p w14:paraId="00000081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0000082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9</w:t>
      </w:r>
    </w:p>
    <w:p w14:paraId="00000083" w14:textId="77777777" w:rsidR="002B61EE" w:rsidRPr="001C37EC" w:rsidRDefault="00CB559A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Zachowanie poufności</w:t>
      </w:r>
    </w:p>
    <w:p w14:paraId="00000084" w14:textId="77777777" w:rsidR="002B61EE" w:rsidRPr="001C37EC" w:rsidRDefault="002B61EE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  <w:shd w:val="clear" w:color="auto" w:fill="FF9900"/>
        </w:rPr>
      </w:pPr>
    </w:p>
    <w:p w14:paraId="00000085" w14:textId="2375BDE8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1. Organizator,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pracownik DIP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oraz członkowie Jury są zobowiązani do zachowania poufności </w:t>
      </w:r>
      <w:r w:rsidR="003B7EE0" w:rsidRPr="001C37EC">
        <w:rPr>
          <w:rFonts w:ascii="Calibri" w:eastAsia="Times New Roman" w:hAnsi="Calibri" w:cs="Calibri"/>
          <w:sz w:val="24"/>
          <w:szCs w:val="24"/>
          <w:highlight w:val="white"/>
        </w:rPr>
        <w:t>informacji pozyskanych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w formularzu zgłoszeniowym w części I B (informacje poufne). Obowiązek zachowania poufności będzie obowiązywał również po zakończeniu Konkursu </w:t>
      </w:r>
      <w:r w:rsidR="001C37EC">
        <w:rPr>
          <w:rFonts w:ascii="Calibri" w:eastAsia="Times New Roman" w:hAnsi="Calibri" w:cs="Calibri"/>
          <w:sz w:val="24"/>
          <w:szCs w:val="24"/>
          <w:highlight w:val="white"/>
        </w:rPr>
        <w:br/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z wyłączeniem przypadków, kiedy obowiązek ujawnienia informacji wynika z obowiązujących przepisów prawa. Oświadczenie o obowiązku zachowania poufności będzie składane przez wszystkie osoby, którym mogą zostać udostępnione opisywane informacje.</w:t>
      </w:r>
    </w:p>
    <w:p w14:paraId="00000086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2. Postanowienia ust. 1 nie obejmują informacji, które:</w:t>
      </w:r>
    </w:p>
    <w:p w14:paraId="00000087" w14:textId="56A9D58D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a) w chwili ujawnienia przez Uczestnika </w:t>
      </w:r>
      <w:r w:rsidR="003B7EE0" w:rsidRPr="001C37EC">
        <w:rPr>
          <w:rFonts w:ascii="Calibri" w:eastAsia="Times New Roman" w:hAnsi="Calibri" w:cs="Calibri"/>
          <w:sz w:val="24"/>
          <w:szCs w:val="24"/>
          <w:highlight w:val="white"/>
        </w:rPr>
        <w:t>Konkursu były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publicznie znane lub zostały uzyskane przez Organizatora w okolicznościach nie związanych z Konkursem i bez naruszenia jakiegokolwiek zobowiązania do zachowania poufności wynikającego z przepisów prawa lub z czynności cywilnoprawnej</w:t>
      </w:r>
      <w:r w:rsidR="00D16CE3">
        <w:rPr>
          <w:rFonts w:ascii="Calibri" w:eastAsia="Times New Roman" w:hAnsi="Calibri" w:cs="Calibri"/>
          <w:sz w:val="24"/>
          <w:szCs w:val="24"/>
          <w:highlight w:val="white"/>
        </w:rPr>
        <w:t>,</w:t>
      </w:r>
    </w:p>
    <w:p w14:paraId="308AF083" w14:textId="77777777" w:rsidR="00F112B3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  <w:sectPr w:rsidR="00F112B3" w:rsidSect="00020267">
          <w:pgSz w:w="11909" w:h="16834"/>
          <w:pgMar w:top="1440" w:right="1440" w:bottom="1440" w:left="1440" w:header="720" w:footer="170" w:gutter="0"/>
          <w:pgNumType w:start="1"/>
          <w:cols w:space="708"/>
          <w:docGrid w:linePitch="299"/>
        </w:sect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b) po ujawnieniu przez Uczestnika Konkursu zostały ogłoszone lub w inny sposób stały się publicznie dostępne bez naruszenia jakiegokolwiek zobowiązania do zachowania </w:t>
      </w:r>
      <w:r w:rsidR="001D587E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poufności </w:t>
      </w:r>
    </w:p>
    <w:p w14:paraId="00000088" w14:textId="4C72607B" w:rsidR="002B61EE" w:rsidRPr="001C37EC" w:rsidRDefault="001D587E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lastRenderedPageBreak/>
        <w:t xml:space="preserve">wynikającego </w:t>
      </w:r>
      <w:r w:rsidR="00CB559A" w:rsidRPr="001C37EC">
        <w:rPr>
          <w:rFonts w:ascii="Calibri" w:eastAsia="Times New Roman" w:hAnsi="Calibri" w:cs="Calibri"/>
          <w:sz w:val="24"/>
          <w:szCs w:val="24"/>
          <w:highlight w:val="white"/>
        </w:rPr>
        <w:t>z przepisów prawa lub z czynności cywilnoprawnej</w:t>
      </w:r>
      <w:r w:rsidR="00D16CE3">
        <w:rPr>
          <w:rFonts w:ascii="Calibri" w:eastAsia="Times New Roman" w:hAnsi="Calibri" w:cs="Calibri"/>
          <w:sz w:val="24"/>
          <w:szCs w:val="24"/>
          <w:highlight w:val="white"/>
        </w:rPr>
        <w:t>,</w:t>
      </w:r>
    </w:p>
    <w:p w14:paraId="00000089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c) poprzez pisemne wcześniejsze zawiadomienie Uczestnika Konkursu zostały wyłączone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br/>
        <w:t>z obowiązku zachowania poufności.</w:t>
      </w:r>
    </w:p>
    <w:p w14:paraId="0000008A" w14:textId="6716092F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3. Osoby, o których mowa w ust. 1 zobowiązane są do zachowania poufności, chyba że Uczestnik </w:t>
      </w:r>
      <w:r w:rsidR="00BF4531" w:rsidRPr="001C37EC">
        <w:rPr>
          <w:rFonts w:ascii="Calibri" w:eastAsia="Times New Roman" w:hAnsi="Calibri" w:cs="Calibri"/>
          <w:sz w:val="24"/>
          <w:szCs w:val="24"/>
          <w:highlight w:val="white"/>
        </w:rPr>
        <w:t>Konkursu wyrazi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pisemną zgodę na kopiowanie, powielanie w jakiejkolwiek formie i w jakikolwiek sposób (elektronicznie, mechanicznie, poprzez nagranie, wykonywanie kserokopii lub w inny sposób), jakichkolwiek druków, oprogramowania, taśm, dysków, nagrań, notatek, plików elektronicznych</w:t>
      </w:r>
      <w:r w:rsidR="001D587E"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i wszelkich innych zapisów uwidaczniających na dowolnym nośniku informacje poufne. Czynności powyższe są możliwe wyłącznie, gdy służą prawidłowemu przeprowadzeniu Konkursu.</w:t>
      </w:r>
    </w:p>
    <w:p w14:paraId="0000008B" w14:textId="77777777" w:rsidR="002B61EE" w:rsidRPr="001C37EC" w:rsidRDefault="00CB559A">
      <w:pPr>
        <w:widowControl w:val="0"/>
        <w:spacing w:line="240" w:lineRule="auto"/>
        <w:jc w:val="both"/>
        <w:rPr>
          <w:rFonts w:ascii="Calibri" w:eastAsia="Times New Roman" w:hAnsi="Calibri" w:cs="Calibri"/>
          <w:b/>
          <w:strike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4. Osoby, o których mowa w ust. 1 objęte będą zakazem wykorzystania informacji poufnych, chyba że uchyli go zgoda udzielona przez </w:t>
      </w:r>
      <w:r w:rsidRPr="001C37EC">
        <w:rPr>
          <w:rFonts w:ascii="Calibri" w:eastAsia="Times New Roman" w:hAnsi="Calibri" w:cs="Calibri"/>
          <w:sz w:val="24"/>
          <w:szCs w:val="24"/>
        </w:rPr>
        <w:t>Uczestnika Konkursu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.</w:t>
      </w:r>
    </w:p>
    <w:p w14:paraId="29E79A05" w14:textId="77777777" w:rsidR="00020267" w:rsidRDefault="00CB559A" w:rsidP="00B2128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5. 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Uczestnik Konkursu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może przygotować skrócony opis informacji</w:t>
      </w:r>
      <w:r w:rsidRPr="001C37EC">
        <w:rPr>
          <w:rFonts w:ascii="Calibri" w:eastAsia="Times New Roman" w:hAnsi="Calibri" w:cs="Calibri"/>
          <w:sz w:val="24"/>
          <w:szCs w:val="24"/>
        </w:rPr>
        <w:t xml:space="preserve"> zawartych w formularzu zgłoszeniowym, </w:t>
      </w:r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 xml:space="preserve">który będzie mógł zostać wykorzystany przez Organizatora dla celów publikacji w mediach oraz na stronie internetowej </w:t>
      </w:r>
      <w:hyperlink r:id="rId13">
        <w:r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  <w:highlight w:val="white"/>
        </w:rPr>
        <w:t>, jak również dla celów informacyjnych, promocyjnych i reklamowych.</w:t>
      </w:r>
    </w:p>
    <w:p w14:paraId="3A59E01B" w14:textId="77777777" w:rsidR="00D60643" w:rsidRDefault="00D60643" w:rsidP="00B21286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  <w:highlight w:val="white"/>
        </w:rPr>
      </w:pPr>
    </w:p>
    <w:p w14:paraId="21A322B4" w14:textId="77777777" w:rsidR="00D60643" w:rsidRPr="001C37EC" w:rsidRDefault="00D60643" w:rsidP="00D60643">
      <w:pPr>
        <w:widowControl w:val="0"/>
        <w:spacing w:line="240" w:lineRule="auto"/>
        <w:ind w:left="3600" w:firstLine="720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10</w:t>
      </w:r>
    </w:p>
    <w:p w14:paraId="0A771A6D" w14:textId="77777777" w:rsidR="00D60643" w:rsidRPr="001C37EC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Postanowienia końcowe</w:t>
      </w:r>
    </w:p>
    <w:p w14:paraId="163D8292" w14:textId="77777777" w:rsidR="00D60643" w:rsidRPr="001C37EC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50C6CCA4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 Niniejszy Regulamin jest dostępny w DIP oraz na stronie internetowej </w:t>
      </w:r>
      <w:hyperlink r:id="rId14">
        <w:r w:rsidRPr="001C37EC">
          <w:rPr>
            <w:rFonts w:ascii="Calibri" w:eastAsia="Times New Roman" w:hAnsi="Calibri" w:cs="Calibri"/>
            <w:sz w:val="24"/>
            <w:szCs w:val="24"/>
          </w:rPr>
          <w:t>www.inkubator-dabrowa.pl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 xml:space="preserve"> zakładka „Twój Model Biznesowy”. </w:t>
      </w:r>
    </w:p>
    <w:p w14:paraId="75A592DB" w14:textId="679E603A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2. </w:t>
      </w:r>
      <w:r w:rsidR="00BB4779">
        <w:rPr>
          <w:rFonts w:ascii="Calibri" w:eastAsia="Times New Roman" w:hAnsi="Calibri" w:cs="Calibri"/>
          <w:sz w:val="24"/>
          <w:szCs w:val="24"/>
        </w:rPr>
        <w:t xml:space="preserve">Organizator nie ponosi odpowiedzialności za działania lub zaniechania osób trzecich, za które zgodnie z obowiązującymi przepisami prawa Organizator nie ponosi odpowiedzialności. </w:t>
      </w:r>
    </w:p>
    <w:p w14:paraId="6BFFCF3F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3. W sprawach nieuregulowanych niniejszym Regulaminem stosuje się przepisy prawa powszechnie obowiązującego.</w:t>
      </w:r>
    </w:p>
    <w:p w14:paraId="4FBE8F1C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Zgłoszenie udziału w konkursie jest bezpłatne. </w:t>
      </w:r>
    </w:p>
    <w:p w14:paraId="5C84FC50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5. Przystąpienie do Konkursu jest równoznaczne z akceptacją niniejszego Regulaminu.</w:t>
      </w:r>
    </w:p>
    <w:p w14:paraId="74D06C6A" w14:textId="77777777" w:rsidR="00D60643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6. Obsługę administracyjną Konkursu zapewnia Organizator poprzez pracowników Wydziału Rozwoju, Przedsiębiorczości i Obsługi Inwestorów wraz z pracownikiem DIP.</w:t>
      </w:r>
    </w:p>
    <w:p w14:paraId="47391412" w14:textId="77777777" w:rsidR="00D60643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6D6BE329" w14:textId="77777777" w:rsidR="00D60643" w:rsidRPr="001C37EC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11</w:t>
      </w:r>
    </w:p>
    <w:p w14:paraId="5EF684CB" w14:textId="77777777" w:rsidR="00D60643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Klauzula informacyjna RODO</w:t>
      </w:r>
    </w:p>
    <w:p w14:paraId="5F5491EA" w14:textId="77777777" w:rsidR="00A46D90" w:rsidRPr="001C37EC" w:rsidRDefault="00A46D90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3A5374DB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1.Administratorem danych osobowych Uczestników Konkursu jest Organizator tj. Prezydent Miasta Dąbrowa Górnicza z siedzibą w Urzędzie Miejskim w Dąbrowie Górniczej, przy </w:t>
      </w:r>
      <w:r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 xml:space="preserve">ul. Granicznej 21.            </w:t>
      </w:r>
    </w:p>
    <w:p w14:paraId="2EB6CD01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2. Inspektorem Ochrony Danych wyznaczonym przez Prezydenta Miasta Dąbrowa Górnicza jest Pan Łukasz Więckowski. Kontakt do Inspektora Ochrony Danych: e-mail: </w:t>
      </w:r>
      <w:hyperlink r:id="rId15" w:history="1">
        <w:r w:rsidRPr="001C37EC">
          <w:rPr>
            <w:rStyle w:val="Hipercze"/>
            <w:rFonts w:ascii="Calibri" w:eastAsia="Times New Roman" w:hAnsi="Calibri" w:cs="Calibri"/>
            <w:sz w:val="24"/>
            <w:szCs w:val="24"/>
          </w:rPr>
          <w:t>odo@cuw.dg.pl</w:t>
        </w:r>
      </w:hyperlink>
      <w:r w:rsidRPr="001C37EC">
        <w:rPr>
          <w:rFonts w:ascii="Calibri" w:eastAsia="Times New Roman" w:hAnsi="Calibri" w:cs="Calibri"/>
          <w:sz w:val="24"/>
          <w:szCs w:val="24"/>
        </w:rPr>
        <w:t>.</w:t>
      </w:r>
    </w:p>
    <w:p w14:paraId="2021BE71" w14:textId="77777777" w:rsidR="00F112B3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3</w:t>
      </w:r>
      <w:r w:rsidR="00A7735D">
        <w:rPr>
          <w:rFonts w:ascii="Calibri" w:eastAsia="Times New Roman" w:hAnsi="Calibri" w:cs="Calibri"/>
          <w:sz w:val="24"/>
          <w:szCs w:val="24"/>
        </w:rPr>
        <w:t xml:space="preserve">. Dane osobowe Uczestników będą przetwarzane </w:t>
      </w:r>
      <w:r w:rsidR="00802AF3">
        <w:rPr>
          <w:rFonts w:ascii="Calibri" w:eastAsia="Times New Roman" w:hAnsi="Calibri" w:cs="Calibri"/>
          <w:sz w:val="24"/>
          <w:szCs w:val="24"/>
        </w:rPr>
        <w:t xml:space="preserve">w celu organizacji i przeprowadzenia Konkursu, wyłonienia Laureatów, przyznania i rozliczenia nagród oraz realizacji obowiązków związanych z przeprowadzeniem Konkursu, na podstawie </w:t>
      </w:r>
      <w:r w:rsidR="00613541" w:rsidRPr="00802AF3">
        <w:rPr>
          <w:rFonts w:ascii="Calibri" w:eastAsia="Times New Roman" w:hAnsi="Calibri" w:cs="Calibri"/>
          <w:sz w:val="24"/>
          <w:szCs w:val="24"/>
        </w:rPr>
        <w:t xml:space="preserve">art. 6 ust. 1 oraz art. 7 ust. 1 pkt 17 i </w:t>
      </w:r>
      <w:r w:rsidR="00613541">
        <w:rPr>
          <w:rFonts w:ascii="Calibri" w:eastAsia="Times New Roman" w:hAnsi="Calibri" w:cs="Calibri"/>
          <w:sz w:val="24"/>
          <w:szCs w:val="24"/>
        </w:rPr>
        <w:t xml:space="preserve">pkt </w:t>
      </w:r>
      <w:r w:rsidR="00613541" w:rsidRPr="00802AF3">
        <w:rPr>
          <w:rFonts w:ascii="Calibri" w:eastAsia="Times New Roman" w:hAnsi="Calibri" w:cs="Calibri"/>
          <w:sz w:val="24"/>
          <w:szCs w:val="24"/>
        </w:rPr>
        <w:t>18 ustawy z dnia 8 marca 1990 r. o samorządzie gminnym, zgodnie z którymi do zakresu działania gminy należą sprawy publiczne o znaczeniu lokalnym, a zadania własne gminy obejmują w szczególności wspieranie i upowszechnianie idei samorządowej oraz promocję gminy</w:t>
      </w:r>
      <w:r w:rsidR="00613541">
        <w:rPr>
          <w:rFonts w:ascii="Calibri" w:eastAsia="Times New Roman" w:hAnsi="Calibri" w:cs="Calibri"/>
          <w:sz w:val="24"/>
          <w:szCs w:val="24"/>
        </w:rPr>
        <w:t xml:space="preserve"> oraz </w:t>
      </w:r>
      <w:r w:rsidR="00802AF3">
        <w:rPr>
          <w:rFonts w:ascii="Calibri" w:eastAsia="Times New Roman" w:hAnsi="Calibri" w:cs="Calibri"/>
          <w:sz w:val="24"/>
          <w:szCs w:val="24"/>
        </w:rPr>
        <w:t xml:space="preserve">art. 6 ust. 1 lit. e RODO, tj. w związku z wykonywaniem zadania realizowanego </w:t>
      </w:r>
      <w:r w:rsidR="00613541">
        <w:rPr>
          <w:rFonts w:ascii="Calibri" w:eastAsia="Times New Roman" w:hAnsi="Calibri" w:cs="Calibri"/>
          <w:sz w:val="24"/>
          <w:szCs w:val="24"/>
        </w:rPr>
        <w:br/>
      </w:r>
      <w:r w:rsidR="00802AF3">
        <w:rPr>
          <w:rFonts w:ascii="Calibri" w:eastAsia="Times New Roman" w:hAnsi="Calibri" w:cs="Calibri"/>
          <w:sz w:val="24"/>
          <w:szCs w:val="24"/>
        </w:rPr>
        <w:t xml:space="preserve">w interesie publicznym, oraz w zakresie, w jakim znajduje zastosowanie – art. 6 ust. 1 lit. c </w:t>
      </w:r>
      <w:r w:rsidR="00F112B3">
        <w:rPr>
          <w:rFonts w:ascii="Calibri" w:eastAsia="Times New Roman" w:hAnsi="Calibri" w:cs="Calibri"/>
          <w:sz w:val="24"/>
          <w:szCs w:val="24"/>
        </w:rPr>
        <w:br w:type="page"/>
      </w:r>
    </w:p>
    <w:p w14:paraId="132B7514" w14:textId="671B5F3E" w:rsidR="00613541" w:rsidRDefault="00802AF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lastRenderedPageBreak/>
        <w:t>RODO w celu wykonania obowiązków prawnych ciążących na Administratorze.</w:t>
      </w:r>
    </w:p>
    <w:p w14:paraId="6E8041AB" w14:textId="7B8AB415" w:rsidR="00D60643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4. Odbiorcami danych osobowych, o których mowa w ust. 1 będą wyłącznie podmioty uprawnione do uzyskania danych osobowych na podstawie przepisów prawa, podmioty uprawnione do uzyskania danych osobowych Uczestników Konkursu w celu jego realizacji oraz promocji. </w:t>
      </w:r>
    </w:p>
    <w:p w14:paraId="1854AFA5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5. Dane osobowe Uczestników Konkursu przechowywane będą zgodnie z terminami wskazanymi w Rozporządzeniu Prezesa Rady Ministrów z dnia 18 stycznia 2011 r. w sprawie instrukcji kancelaryjnej, jednolitych rzeczowych wykazów akt oraz instrukcji w sprawie organizacji i zakresu działania archiwów zakładowych lub innych przepisach prawa, regulujących czas przetwarzania danych, którym podlega Administrator Danych Osobowych. </w:t>
      </w:r>
    </w:p>
    <w:p w14:paraId="3618401B" w14:textId="77777777" w:rsidR="00D60643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6.  Polityka praw i wolności” obowiązująca w Urzędzie Miejskim w Dąbrowie Górniczej zakłada prawo dostępu do treści swoich danych i ich poprawiania, sprostowania, usunięcia, ograniczenia przetwarzania, wniesienia sprzeciwu, cofnięcia zgody na przetwarzanie.</w:t>
      </w:r>
    </w:p>
    <w:p w14:paraId="755EAF15" w14:textId="6950B7D5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7. Uczestnicy Konkursu mają prawo wniesienia skargi do organu nadzorczego w związku z</w:t>
      </w:r>
      <w:r w:rsidR="00150895">
        <w:rPr>
          <w:rFonts w:ascii="Calibri" w:eastAsia="Times New Roman" w:hAnsi="Calibri" w:cs="Calibri"/>
          <w:sz w:val="24"/>
          <w:szCs w:val="24"/>
        </w:rPr>
        <w:t> </w:t>
      </w:r>
      <w:r w:rsidRPr="001C37EC">
        <w:rPr>
          <w:rFonts w:ascii="Calibri" w:eastAsia="Times New Roman" w:hAnsi="Calibri" w:cs="Calibri"/>
          <w:sz w:val="24"/>
          <w:szCs w:val="24"/>
        </w:rPr>
        <w:t>przetwarzaniem danych osobowych.</w:t>
      </w:r>
    </w:p>
    <w:p w14:paraId="7A8B33A8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8. Podanie danych osobowych, wyrażenie zgody na ich zbieranie, przetwarzanie </w:t>
      </w:r>
      <w:r>
        <w:rPr>
          <w:rFonts w:ascii="Calibri" w:eastAsia="Times New Roman" w:hAnsi="Calibri" w:cs="Calibri"/>
          <w:sz w:val="24"/>
          <w:szCs w:val="24"/>
        </w:rPr>
        <w:br/>
      </w:r>
      <w:r w:rsidRPr="001C37EC">
        <w:rPr>
          <w:rFonts w:ascii="Calibri" w:eastAsia="Times New Roman" w:hAnsi="Calibri" w:cs="Calibri"/>
          <w:sz w:val="24"/>
          <w:szCs w:val="24"/>
        </w:rPr>
        <w:t>i udostępnienie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w celu realizacji oraz promocji Konkursu przez jego uczestników jest warunkiem niezbędnym do udziału w Konkursie „Twój Model Biznesowy”.</w:t>
      </w:r>
    </w:p>
    <w:p w14:paraId="4949AC71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9. Dane osobowe Uczestników Konkursu nie podlegają zautomatyzowanemu podejmowaniu decyzji, w tym profilowaniu.</w:t>
      </w:r>
    </w:p>
    <w:p w14:paraId="34796983" w14:textId="77777777" w:rsidR="00D60643" w:rsidRDefault="00D60643" w:rsidP="00D60643">
      <w:pPr>
        <w:widowControl w:val="0"/>
        <w:spacing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719A94F2" w14:textId="77777777" w:rsidR="00D60643" w:rsidRPr="001C37EC" w:rsidRDefault="00D60643" w:rsidP="00D60643">
      <w:pPr>
        <w:widowControl w:val="0"/>
        <w:spacing w:line="240" w:lineRule="auto"/>
        <w:ind w:left="3600" w:firstLine="720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§ 12</w:t>
      </w:r>
    </w:p>
    <w:p w14:paraId="5250FA7B" w14:textId="77777777" w:rsidR="00D60643" w:rsidRDefault="00D60643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1C37EC">
        <w:rPr>
          <w:rFonts w:ascii="Calibri" w:eastAsia="Times New Roman" w:hAnsi="Calibri" w:cs="Calibri"/>
          <w:b/>
          <w:sz w:val="24"/>
          <w:szCs w:val="24"/>
        </w:rPr>
        <w:t>Wykaz załączników</w:t>
      </w:r>
    </w:p>
    <w:p w14:paraId="11CF59F8" w14:textId="77777777" w:rsidR="00A46D90" w:rsidRPr="001C37EC" w:rsidRDefault="00A46D90" w:rsidP="00D60643">
      <w:pPr>
        <w:widowControl w:val="0"/>
        <w:spacing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08C7AA34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1 do Regulaminu - Formularz zgłoszeniowy do Konkursu</w:t>
      </w:r>
    </w:p>
    <w:p w14:paraId="6ED9392C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2 do Regulaminu - Karta oceny merytorycznej etapu pierwszego</w:t>
      </w:r>
    </w:p>
    <w:p w14:paraId="1E73343D" w14:textId="77777777" w:rsidR="00D60643" w:rsidRPr="001C37EC" w:rsidRDefault="00D60643" w:rsidP="00D60643">
      <w:pPr>
        <w:widowControl w:val="0"/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3 do Regulaminu - Weksel gwarancyjny in blanco z deklaracją</w:t>
      </w:r>
    </w:p>
    <w:p w14:paraId="44A7C753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Załącznik nr 4 do Regulaminu - Oświadczenie członka Jury</w:t>
      </w:r>
    </w:p>
    <w:p w14:paraId="739699B6" w14:textId="77777777" w:rsidR="00D60643" w:rsidRPr="001C37EC" w:rsidRDefault="00D60643" w:rsidP="00D60643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 xml:space="preserve">Załącznik nr 5 do Regulaminu - Wzór prezentacji </w:t>
      </w:r>
    </w:p>
    <w:p w14:paraId="65EF69FD" w14:textId="77777777" w:rsidR="00D60643" w:rsidRDefault="00D60643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C37EC">
        <w:rPr>
          <w:rFonts w:ascii="Calibri" w:eastAsia="Times New Roman" w:hAnsi="Calibri" w:cs="Calibri"/>
          <w:sz w:val="24"/>
          <w:szCs w:val="24"/>
        </w:rPr>
        <w:t>Załąc</w:t>
      </w:r>
      <w:r>
        <w:rPr>
          <w:rFonts w:ascii="Calibri" w:eastAsia="Times New Roman" w:hAnsi="Calibri" w:cs="Calibri"/>
          <w:sz w:val="24"/>
          <w:szCs w:val="24"/>
        </w:rPr>
        <w:t xml:space="preserve">znik </w:t>
      </w:r>
      <w:r w:rsidRPr="001C37EC">
        <w:rPr>
          <w:rFonts w:ascii="Calibri" w:eastAsia="Times New Roman" w:hAnsi="Calibri" w:cs="Calibri"/>
          <w:sz w:val="24"/>
          <w:szCs w:val="24"/>
        </w:rPr>
        <w:t>nr 6 do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C37EC">
        <w:rPr>
          <w:rFonts w:ascii="Calibri" w:eastAsia="Times New Roman" w:hAnsi="Calibri" w:cs="Calibri"/>
          <w:sz w:val="24"/>
          <w:szCs w:val="24"/>
        </w:rPr>
        <w:t>Regulaminu - Raport z wdrożenia modelu biznesowego dla Laureata Konkurs</w:t>
      </w:r>
      <w:r w:rsidR="00C827F9">
        <w:rPr>
          <w:rFonts w:ascii="Calibri" w:eastAsia="Times New Roman" w:hAnsi="Calibri" w:cs="Calibri"/>
          <w:sz w:val="24"/>
          <w:szCs w:val="24"/>
        </w:rPr>
        <w:t>u.</w:t>
      </w:r>
    </w:p>
    <w:p w14:paraId="35104916" w14:textId="44E2AC35" w:rsidR="00A7735D" w:rsidRDefault="00A7735D" w:rsidP="0010535E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Załącznik nr 7 do Regulaminu – Oświadczenie o </w:t>
      </w:r>
      <w:r w:rsidR="00956CBE">
        <w:rPr>
          <w:rFonts w:ascii="Calibri" w:eastAsia="Times New Roman" w:hAnsi="Calibri" w:cs="Calibri"/>
          <w:sz w:val="24"/>
          <w:szCs w:val="24"/>
        </w:rPr>
        <w:t xml:space="preserve">wyrażeniu zgody na </w:t>
      </w:r>
      <w:r w:rsidR="00E72D42">
        <w:rPr>
          <w:rFonts w:ascii="Calibri" w:eastAsia="Times New Roman" w:hAnsi="Calibri" w:cs="Calibri"/>
          <w:sz w:val="24"/>
          <w:szCs w:val="24"/>
        </w:rPr>
        <w:t>udostępnienie</w:t>
      </w:r>
      <w:r w:rsidR="00956CBE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wizerunku </w:t>
      </w:r>
      <w:r w:rsidR="001812D2">
        <w:rPr>
          <w:rFonts w:ascii="Calibri" w:eastAsia="Times New Roman" w:hAnsi="Calibri" w:cs="Calibri"/>
          <w:sz w:val="24"/>
          <w:szCs w:val="24"/>
        </w:rPr>
        <w:t>L</w:t>
      </w:r>
      <w:r w:rsidR="008141EA">
        <w:rPr>
          <w:rFonts w:ascii="Calibri" w:eastAsia="Times New Roman" w:hAnsi="Calibri" w:cs="Calibri"/>
          <w:sz w:val="24"/>
          <w:szCs w:val="24"/>
        </w:rPr>
        <w:t>aureata</w:t>
      </w:r>
    </w:p>
    <w:p w14:paraId="2DF737F7" w14:textId="77777777" w:rsidR="00784769" w:rsidRDefault="00784769" w:rsidP="00150895">
      <w:pPr>
        <w:ind w:left="6803"/>
        <w:rPr>
          <w:b/>
        </w:rPr>
      </w:pPr>
      <w:r w:rsidRPr="00731A21">
        <w:rPr>
          <w:b/>
        </w:rPr>
        <w:t>Prezydent Miasta</w:t>
      </w:r>
    </w:p>
    <w:p w14:paraId="002AD2E1" w14:textId="77777777" w:rsidR="00784769" w:rsidRPr="00731A21" w:rsidRDefault="00784769" w:rsidP="00150895">
      <w:pPr>
        <w:ind w:left="6803"/>
        <w:jc w:val="right"/>
        <w:rPr>
          <w:b/>
        </w:rPr>
      </w:pPr>
    </w:p>
    <w:p w14:paraId="5EA08CC0" w14:textId="77777777" w:rsidR="00150895" w:rsidRDefault="00784769" w:rsidP="00150895">
      <w:pPr>
        <w:ind w:left="6803"/>
        <w:rPr>
          <w:b/>
        </w:rPr>
      </w:pPr>
      <w:r w:rsidRPr="00731A21">
        <w:rPr>
          <w:b/>
        </w:rPr>
        <w:t>Marcin Bazyla</w:t>
      </w:r>
      <w:r w:rsidR="00150895">
        <w:rPr>
          <w:b/>
        </w:rPr>
        <w:t>k</w:t>
      </w:r>
    </w:p>
    <w:p w14:paraId="07B15169" w14:textId="77777777" w:rsidR="00F112B3" w:rsidRDefault="00F112B3" w:rsidP="00150895">
      <w:pPr>
        <w:ind w:left="6803"/>
        <w:rPr>
          <w:b/>
        </w:rPr>
      </w:pPr>
    </w:p>
    <w:p w14:paraId="2F2FB4C5" w14:textId="10C20EAD" w:rsidR="00020267" w:rsidRPr="001C37EC" w:rsidRDefault="00020267" w:rsidP="00F112B3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020267" w:rsidRPr="001C37EC" w:rsidSect="00020267">
      <w:pgSz w:w="11909" w:h="16834"/>
      <w:pgMar w:top="1440" w:right="1440" w:bottom="567" w:left="1440" w:header="720" w:footer="17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C043" w14:textId="77777777" w:rsidR="000807D7" w:rsidRDefault="000807D7" w:rsidP="00020267">
      <w:pPr>
        <w:spacing w:line="240" w:lineRule="auto"/>
      </w:pPr>
      <w:r>
        <w:separator/>
      </w:r>
    </w:p>
  </w:endnote>
  <w:endnote w:type="continuationSeparator" w:id="0">
    <w:p w14:paraId="2D76602B" w14:textId="77777777" w:rsidR="000807D7" w:rsidRDefault="000807D7" w:rsidP="00020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C117D" w14:textId="77777777" w:rsidR="000807D7" w:rsidRDefault="000807D7" w:rsidP="00020267">
      <w:pPr>
        <w:spacing w:line="240" w:lineRule="auto"/>
      </w:pPr>
      <w:r>
        <w:separator/>
      </w:r>
    </w:p>
  </w:footnote>
  <w:footnote w:type="continuationSeparator" w:id="0">
    <w:p w14:paraId="4C50DBDE" w14:textId="77777777" w:rsidR="000807D7" w:rsidRDefault="000807D7" w:rsidP="0002026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1EE"/>
    <w:rsid w:val="00020267"/>
    <w:rsid w:val="000235CD"/>
    <w:rsid w:val="00047C65"/>
    <w:rsid w:val="000807D7"/>
    <w:rsid w:val="00082F8E"/>
    <w:rsid w:val="000D3763"/>
    <w:rsid w:val="000D78BF"/>
    <w:rsid w:val="000E1712"/>
    <w:rsid w:val="000F0A7A"/>
    <w:rsid w:val="001022D9"/>
    <w:rsid w:val="0010535E"/>
    <w:rsid w:val="0011112C"/>
    <w:rsid w:val="0014687E"/>
    <w:rsid w:val="00150895"/>
    <w:rsid w:val="00152A22"/>
    <w:rsid w:val="001812D2"/>
    <w:rsid w:val="00195319"/>
    <w:rsid w:val="001C065B"/>
    <w:rsid w:val="001C37EC"/>
    <w:rsid w:val="001C6ACC"/>
    <w:rsid w:val="001D14A5"/>
    <w:rsid w:val="001D587E"/>
    <w:rsid w:val="001E34E6"/>
    <w:rsid w:val="00212FDA"/>
    <w:rsid w:val="00264188"/>
    <w:rsid w:val="002649C3"/>
    <w:rsid w:val="002874C9"/>
    <w:rsid w:val="00293A99"/>
    <w:rsid w:val="002B61EE"/>
    <w:rsid w:val="002B7214"/>
    <w:rsid w:val="00303239"/>
    <w:rsid w:val="00353EDB"/>
    <w:rsid w:val="00367F80"/>
    <w:rsid w:val="003729F9"/>
    <w:rsid w:val="00380F47"/>
    <w:rsid w:val="003B0494"/>
    <w:rsid w:val="003B7EE0"/>
    <w:rsid w:val="003E7357"/>
    <w:rsid w:val="00404E65"/>
    <w:rsid w:val="0040520B"/>
    <w:rsid w:val="004074E5"/>
    <w:rsid w:val="004315A5"/>
    <w:rsid w:val="0046037B"/>
    <w:rsid w:val="004624B4"/>
    <w:rsid w:val="00476894"/>
    <w:rsid w:val="00481E47"/>
    <w:rsid w:val="004D705A"/>
    <w:rsid w:val="00513D1E"/>
    <w:rsid w:val="00530BC3"/>
    <w:rsid w:val="0053301F"/>
    <w:rsid w:val="00554DD6"/>
    <w:rsid w:val="00556E6B"/>
    <w:rsid w:val="00574C32"/>
    <w:rsid w:val="00576EE9"/>
    <w:rsid w:val="0058347B"/>
    <w:rsid w:val="00584956"/>
    <w:rsid w:val="005B047C"/>
    <w:rsid w:val="005C7D87"/>
    <w:rsid w:val="005D5C88"/>
    <w:rsid w:val="005D6990"/>
    <w:rsid w:val="005E2204"/>
    <w:rsid w:val="00603EDE"/>
    <w:rsid w:val="0061240A"/>
    <w:rsid w:val="00613541"/>
    <w:rsid w:val="00620DFE"/>
    <w:rsid w:val="00633C5E"/>
    <w:rsid w:val="00650EB1"/>
    <w:rsid w:val="006935CB"/>
    <w:rsid w:val="006A5DE1"/>
    <w:rsid w:val="006C2D61"/>
    <w:rsid w:val="00736C08"/>
    <w:rsid w:val="0076445C"/>
    <w:rsid w:val="00784769"/>
    <w:rsid w:val="007B06FB"/>
    <w:rsid w:val="007B514E"/>
    <w:rsid w:val="007C1E88"/>
    <w:rsid w:val="007F3DE9"/>
    <w:rsid w:val="00802AF3"/>
    <w:rsid w:val="008034FF"/>
    <w:rsid w:val="008141EA"/>
    <w:rsid w:val="00815091"/>
    <w:rsid w:val="00824BC8"/>
    <w:rsid w:val="00832106"/>
    <w:rsid w:val="008542AF"/>
    <w:rsid w:val="008616F9"/>
    <w:rsid w:val="008655E6"/>
    <w:rsid w:val="00865D59"/>
    <w:rsid w:val="00877ED9"/>
    <w:rsid w:val="00895139"/>
    <w:rsid w:val="008B491D"/>
    <w:rsid w:val="00901648"/>
    <w:rsid w:val="00937415"/>
    <w:rsid w:val="00956CBE"/>
    <w:rsid w:val="009A1120"/>
    <w:rsid w:val="009A4E0A"/>
    <w:rsid w:val="009C4DF8"/>
    <w:rsid w:val="00A103A6"/>
    <w:rsid w:val="00A13E0A"/>
    <w:rsid w:val="00A46D90"/>
    <w:rsid w:val="00A534D1"/>
    <w:rsid w:val="00A6304D"/>
    <w:rsid w:val="00A72443"/>
    <w:rsid w:val="00A7735D"/>
    <w:rsid w:val="00B02B91"/>
    <w:rsid w:val="00B05657"/>
    <w:rsid w:val="00B122F1"/>
    <w:rsid w:val="00B172E4"/>
    <w:rsid w:val="00B21286"/>
    <w:rsid w:val="00B851F4"/>
    <w:rsid w:val="00BB4779"/>
    <w:rsid w:val="00BE233E"/>
    <w:rsid w:val="00BF1824"/>
    <w:rsid w:val="00BF4531"/>
    <w:rsid w:val="00C02D40"/>
    <w:rsid w:val="00C03148"/>
    <w:rsid w:val="00C21B24"/>
    <w:rsid w:val="00C827F9"/>
    <w:rsid w:val="00CA7724"/>
    <w:rsid w:val="00CB559A"/>
    <w:rsid w:val="00CC1750"/>
    <w:rsid w:val="00CD0DA7"/>
    <w:rsid w:val="00CE29A1"/>
    <w:rsid w:val="00CE65D1"/>
    <w:rsid w:val="00D16CE3"/>
    <w:rsid w:val="00D175C0"/>
    <w:rsid w:val="00D3142C"/>
    <w:rsid w:val="00D5648A"/>
    <w:rsid w:val="00D57066"/>
    <w:rsid w:val="00D60643"/>
    <w:rsid w:val="00D63C2D"/>
    <w:rsid w:val="00D755B2"/>
    <w:rsid w:val="00E14185"/>
    <w:rsid w:val="00E17FB7"/>
    <w:rsid w:val="00E25618"/>
    <w:rsid w:val="00E36D6A"/>
    <w:rsid w:val="00E37CF0"/>
    <w:rsid w:val="00E4418B"/>
    <w:rsid w:val="00E61E87"/>
    <w:rsid w:val="00E63171"/>
    <w:rsid w:val="00E659B2"/>
    <w:rsid w:val="00E65A11"/>
    <w:rsid w:val="00E72089"/>
    <w:rsid w:val="00E72D42"/>
    <w:rsid w:val="00E74AE8"/>
    <w:rsid w:val="00E94C6D"/>
    <w:rsid w:val="00EA561E"/>
    <w:rsid w:val="00EB620D"/>
    <w:rsid w:val="00EC1A13"/>
    <w:rsid w:val="00EE33AB"/>
    <w:rsid w:val="00F112B3"/>
    <w:rsid w:val="00F12D2A"/>
    <w:rsid w:val="00F13F5C"/>
    <w:rsid w:val="00F4637F"/>
    <w:rsid w:val="00F62F81"/>
    <w:rsid w:val="00F6615A"/>
    <w:rsid w:val="00F6704A"/>
    <w:rsid w:val="00F95589"/>
    <w:rsid w:val="00FA468A"/>
    <w:rsid w:val="00FA6604"/>
    <w:rsid w:val="00FA797D"/>
    <w:rsid w:val="00FC132C"/>
    <w:rsid w:val="00FC68A4"/>
    <w:rsid w:val="00FD717B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EDF93"/>
  <w15:docId w15:val="{9747B0F3-2C8D-47F3-9DE2-4D70891E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2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2D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E735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735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2026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267"/>
  </w:style>
  <w:style w:type="paragraph" w:styleId="Stopka">
    <w:name w:val="footer"/>
    <w:basedOn w:val="Normalny"/>
    <w:link w:val="StopkaZnak"/>
    <w:uiPriority w:val="99"/>
    <w:unhideWhenUsed/>
    <w:rsid w:val="0002026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267"/>
  </w:style>
  <w:style w:type="character" w:styleId="Odwoaniedokomentarza">
    <w:name w:val="annotation reference"/>
    <w:basedOn w:val="Domylnaczcionkaakapitu"/>
    <w:uiPriority w:val="99"/>
    <w:semiHidden/>
    <w:unhideWhenUsed/>
    <w:rsid w:val="00FC13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3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3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3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32C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40520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40520B"/>
    <w:rPr>
      <w:rFonts w:ascii="Segoe UI" w:hAnsi="Segoe UI" w:cs="Segoe UI" w:hint="default"/>
      <w:color w:val="26262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kubator-dabrowa.pl" TargetMode="External"/><Relationship Id="rId13" Type="http://schemas.openxmlformats.org/officeDocument/2006/relationships/hyperlink" Target="http://www.inkubator-dabrow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kubator-dabrowa.pl" TargetMode="External"/><Relationship Id="rId12" Type="http://schemas.openxmlformats.org/officeDocument/2006/relationships/hyperlink" Target="http://www.inkubator-dabrowa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nkubator-dabrowa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do@cuw.dg.pl" TargetMode="External"/><Relationship Id="rId10" Type="http://schemas.openxmlformats.org/officeDocument/2006/relationships/hyperlink" Target="mailto:biuro@inkubator-dabro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kubator0dabrowa.pl" TargetMode="External"/><Relationship Id="rId14" Type="http://schemas.openxmlformats.org/officeDocument/2006/relationships/hyperlink" Target="http://www.inkubator-dabro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B056A-5609-46FB-A94E-DACA8ED6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3078</Words>
  <Characters>20414</Characters>
  <Application>Microsoft Office Word</Application>
  <DocSecurity>0</DocSecurity>
  <Lines>378</Lines>
  <Paragraphs>164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Lasota-Kościańska</dc:creator>
  <cp:lastModifiedBy>Bogusława Matyja</cp:lastModifiedBy>
  <cp:revision>4</cp:revision>
  <cp:lastPrinted>2026-09-15T09:36:00Z</cp:lastPrinted>
  <dcterms:created xsi:type="dcterms:W3CDTF">2026-09-28T11:00:00Z</dcterms:created>
  <dcterms:modified xsi:type="dcterms:W3CDTF">2026-09-29T11:46:00Z</dcterms:modified>
</cp:coreProperties>
</file>